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87AC8" w:rsidRDefault="00187AC8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CD5ACEC" w:rsidR="00187AC8" w:rsidRPr="002E2F84" w:rsidRDefault="002E2F84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2E2F84">
        <w:rPr>
          <w:rFonts w:ascii="Times New Roman" w:eastAsia="Times New Roman" w:hAnsi="Times New Roman"/>
          <w:i/>
          <w:sz w:val="20"/>
          <w:szCs w:val="20"/>
        </w:rPr>
        <w:t>Відділ освіти Глухівської міської ради</w:t>
      </w:r>
    </w:p>
    <w:p w14:paraId="00000004" w14:textId="77777777" w:rsidR="00187AC8" w:rsidRDefault="00E928FF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0000005" w14:textId="77777777" w:rsidR="00187AC8" w:rsidRDefault="00E928FF">
      <w:pPr>
        <w:spacing w:after="28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закупівлі природного газу, </w:t>
      </w:r>
      <w:r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14:paraId="00000006" w14:textId="77777777" w:rsidR="00187AC8" w:rsidRDefault="00E928FF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0571073B" w:rsidR="00187AC8" w:rsidRDefault="00E928FF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_</w:t>
      </w:r>
      <w:r w:rsidR="002E2F84">
        <w:rPr>
          <w:rFonts w:ascii="Times New Roman" w:eastAsia="Times New Roman" w:hAnsi="Times New Roman"/>
          <w:b/>
          <w:sz w:val="20"/>
          <w:szCs w:val="20"/>
        </w:rPr>
        <w:t>Відділ освіти Глухівської міської ради 02141012</w:t>
      </w:r>
      <w:r>
        <w:rPr>
          <w:rFonts w:ascii="Times New Roman" w:eastAsia="Times New Roman" w:hAnsi="Times New Roman"/>
          <w:b/>
          <w:sz w:val="20"/>
          <w:szCs w:val="20"/>
        </w:rPr>
        <w:t>__.</w:t>
      </w:r>
    </w:p>
    <w:p w14:paraId="00000008" w14:textId="77777777" w:rsidR="00187AC8" w:rsidRDefault="00E928FF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Природний газ, код 09120000-6 </w:t>
      </w:r>
      <w:r>
        <w:rPr>
          <w:rFonts w:ascii="Times New Roman" w:eastAsia="Times New Roman" w:hAnsi="Times New Roman"/>
          <w:b/>
          <w:sz w:val="20"/>
          <w:szCs w:val="20"/>
        </w:rPr>
        <w:t>—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Газове паливо за ДК 021:2015 «Єдиний закупівельний словник» (код номенклатурн</w:t>
      </w:r>
      <w:r>
        <w:rPr>
          <w:rFonts w:ascii="Times New Roman" w:eastAsia="Times New Roman" w:hAnsi="Times New Roman"/>
          <w:b/>
          <w:sz w:val="20"/>
          <w:szCs w:val="20"/>
        </w:rPr>
        <w:t>ої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позиці</w:t>
      </w:r>
      <w:r>
        <w:rPr>
          <w:rFonts w:ascii="Times New Roman" w:eastAsia="Times New Roman" w:hAnsi="Times New Roman"/>
          <w:b/>
          <w:sz w:val="20"/>
          <w:szCs w:val="20"/>
        </w:rPr>
        <w:t>ї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color w:val="242424"/>
          <w:sz w:val="21"/>
          <w:szCs w:val="21"/>
        </w:rPr>
        <w:t>09123000-7 Природний газ).</w:t>
      </w:r>
    </w:p>
    <w:p w14:paraId="3AEAE719" w14:textId="78C2FE0D" w:rsidR="00BF2E1E" w:rsidRPr="00BF2E1E" w:rsidRDefault="00E928FF" w:rsidP="00BF2E1E">
      <w:pPr>
        <w:spacing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360C24">
        <w:fldChar w:fldCharType="begin"/>
      </w:r>
      <w:r w:rsidR="00360C24">
        <w:instrText xml:space="preserve"> HYPERLINK "https://prozorro.gov.ua/tender/UA-2023-08-21-008717-a" \t "_blank" \o "Оголошення на порталі Уповноваженого органу" </w:instrText>
      </w:r>
      <w:r w:rsidR="00360C24">
        <w:fldChar w:fldCharType="separate"/>
      </w:r>
      <w:r w:rsidR="002E2F84" w:rsidRPr="002E2F8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br/>
      </w:r>
      <w:r w:rsidR="00BF2E1E">
        <w:rPr>
          <w:rFonts w:ascii="Times New Roman" w:eastAsia="Times New Roman" w:hAnsi="Times New Roman"/>
          <w:b/>
          <w:sz w:val="24"/>
          <w:szCs w:val="24"/>
          <w:u w:val="single"/>
        </w:rPr>
        <w:t>відкриті торги з особливостями</w:t>
      </w:r>
      <w:r w:rsidR="002E2F84">
        <w:rPr>
          <w:rFonts w:ascii="Times New Roman" w:hAnsi="Times New Roman"/>
          <w:b/>
          <w:sz w:val="24"/>
          <w:szCs w:val="24"/>
        </w:rPr>
        <w:t xml:space="preserve"> </w:t>
      </w:r>
      <w:r w:rsidR="00BF2E1E">
        <w:fldChar w:fldCharType="begin"/>
      </w:r>
      <w:r w:rsidR="00BF2E1E">
        <w:instrText xml:space="preserve"> HYPERLINK "https://prozorro.gov.ua/tender/UA-2023-11-22-013589-a" \t "_blank" \o "Оголошення на порталі Уповноваженого органу" </w:instrText>
      </w:r>
      <w:r w:rsidR="00BF2E1E">
        <w:fldChar w:fldCharType="separate"/>
      </w:r>
      <w:r w:rsidR="00850D0C" w:rsidRPr="00850D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br/>
      </w:r>
      <w:hyperlink r:id="rId6" w:tgtFrame="_blank" w:tooltip="Оголошення на порталі Уповноваженого органу" w:history="1">
        <w:r w:rsidR="00BF2E1E" w:rsidRPr="00BF2E1E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</w:rPr>
          <w:br/>
        </w:r>
        <w:r w:rsidR="008C09DF">
          <w:rPr>
            <w:rFonts w:ascii="Open Sans" w:hAnsi="Open Sans" w:cs="Open Sans"/>
            <w:color w:val="242638"/>
            <w:shd w:val="clear" w:color="auto" w:fill="FFFFFF"/>
          </w:rPr>
          <w:t>UA-2026-02-06-006535-a</w:t>
        </w:r>
      </w:hyperlink>
    </w:p>
    <w:p w14:paraId="0000000A" w14:textId="6882C195" w:rsidR="00187AC8" w:rsidRDefault="00BF2E1E" w:rsidP="00850D0C">
      <w:pPr>
        <w:spacing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fldChar w:fldCharType="end"/>
      </w:r>
      <w:r w:rsidR="00360C2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fldChar w:fldCharType="end"/>
      </w:r>
      <w:r w:rsidR="00E928FF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E928FF">
        <w:rPr>
          <w:rFonts w:ascii="Times New Roman" w:eastAsia="Times New Roman" w:hAnsi="Times New Roman"/>
          <w:sz w:val="20"/>
          <w:szCs w:val="20"/>
        </w:rPr>
        <w:t xml:space="preserve"> _</w:t>
      </w:r>
      <w:r w:rsidR="002A519B">
        <w:rPr>
          <w:rFonts w:ascii="Times New Roman" w:eastAsia="Times New Roman" w:hAnsi="Times New Roman"/>
          <w:sz w:val="20"/>
          <w:szCs w:val="20"/>
        </w:rPr>
        <w:t>328721,00</w:t>
      </w:r>
      <w:r w:rsidR="00E928FF">
        <w:rPr>
          <w:rFonts w:ascii="Times New Roman" w:eastAsia="Times New Roman" w:hAnsi="Times New Roman"/>
          <w:sz w:val="20"/>
          <w:szCs w:val="20"/>
        </w:rPr>
        <w:t xml:space="preserve">__ згідно з </w:t>
      </w:r>
      <w:r w:rsidR="00850D0C">
        <w:rPr>
          <w:rFonts w:ascii="Times New Roman" w:eastAsia="Times New Roman" w:hAnsi="Times New Roman"/>
          <w:sz w:val="20"/>
          <w:szCs w:val="20"/>
        </w:rPr>
        <w:t>проектом бюджету на 202</w:t>
      </w:r>
      <w:r w:rsidR="002A519B">
        <w:rPr>
          <w:rFonts w:ascii="Times New Roman" w:eastAsia="Times New Roman" w:hAnsi="Times New Roman"/>
          <w:sz w:val="20"/>
          <w:szCs w:val="20"/>
        </w:rPr>
        <w:t>6</w:t>
      </w:r>
      <w:r w:rsidR="00850D0C">
        <w:rPr>
          <w:rFonts w:ascii="Times New Roman" w:eastAsia="Times New Roman" w:hAnsi="Times New Roman"/>
          <w:sz w:val="20"/>
          <w:szCs w:val="20"/>
        </w:rPr>
        <w:t xml:space="preserve"> рік</w:t>
      </w:r>
      <w:r w:rsidR="00E928FF">
        <w:rPr>
          <w:rFonts w:ascii="Times New Roman" w:eastAsia="Times New Roman" w:hAnsi="Times New Roman"/>
          <w:sz w:val="20"/>
          <w:szCs w:val="20"/>
        </w:rPr>
        <w:t>_.</w:t>
      </w:r>
    </w:p>
    <w:p w14:paraId="0000000B" w14:textId="359D6DD0" w:rsidR="00187AC8" w:rsidRDefault="00E928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_</w:t>
      </w:r>
      <w:r w:rsidR="0084336E">
        <w:rPr>
          <w:rFonts w:ascii="Times New Roman" w:eastAsia="Times New Roman" w:hAnsi="Times New Roman"/>
          <w:sz w:val="20"/>
          <w:szCs w:val="20"/>
        </w:rPr>
        <w:t>61389,36</w:t>
      </w:r>
      <w:r>
        <w:rPr>
          <w:rFonts w:ascii="Times New Roman" w:eastAsia="Times New Roman" w:hAnsi="Times New Roman"/>
          <w:sz w:val="20"/>
          <w:szCs w:val="20"/>
        </w:rPr>
        <w:t>___ грн.</w:t>
      </w:r>
    </w:p>
    <w:p w14:paraId="0000000C" w14:textId="19A9E182" w:rsidR="00187AC8" w:rsidRDefault="000F545D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 зв’язку з погодніми умовами використання газу за січень місяць перевищило очікувані обсяги закупівлі на аналогічний період, в результаті чого зменшились обсяги на інші періоди, а точніше за рахунок обсягів березня місяця. Виходячи з вищенаведеного Замовник не міг передбачити точний обсяг споживання газу, і потребує закупівлі понад основний договір з 01.03.2026 по 31.03.2026.</w:t>
      </w:r>
      <w:r w:rsidR="00E928FF" w:rsidRPr="000F545D">
        <w:rPr>
          <w:rFonts w:ascii="Times New Roman" w:eastAsia="Times New Roman" w:hAnsi="Times New Roman"/>
          <w:sz w:val="20"/>
          <w:szCs w:val="20"/>
        </w:rPr>
        <w:t xml:space="preserve"> Замовником здійснено розрахунок очікуваної вартості товарів методом порівняння ринкових цін відповідно до примірної</w:t>
      </w:r>
      <w:r w:rsidR="00E928FF">
        <w:rPr>
          <w:rFonts w:ascii="Times New Roman" w:eastAsia="Times New Roman" w:hAnsi="Times New Roman"/>
          <w:sz w:val="20"/>
          <w:szCs w:val="20"/>
        </w:rPr>
        <w:t xml:space="preserve">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E928FF">
        <w:rPr>
          <w:rFonts w:ascii="Times New Roman" w:eastAsia="Times New Roman" w:hAnsi="Times New Roman"/>
          <w:color w:val="FF0000"/>
          <w:sz w:val="20"/>
          <w:szCs w:val="20"/>
          <w:highlight w:val="white"/>
        </w:rPr>
        <w:t xml:space="preserve"> </w:t>
      </w:r>
    </w:p>
    <w:p w14:paraId="0000000D" w14:textId="77777777" w:rsidR="00187AC8" w:rsidRDefault="00187AC8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0"/>
          <w:szCs w:val="20"/>
          <w:highlight w:val="yellow"/>
        </w:rPr>
      </w:pPr>
    </w:p>
    <w:p w14:paraId="0000000E" w14:textId="77777777" w:rsidR="00187AC8" w:rsidRDefault="00E928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проведено згідно з аналізом цін газопостачальників на ринку природного газу на дату формування очікуваної вартості предмета закупівлі. </w:t>
      </w:r>
    </w:p>
    <w:p w14:paraId="0000000F" w14:textId="77777777" w:rsidR="00187AC8" w:rsidRDefault="00E928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За даними, отриманими від постачальників природного газу: </w:t>
      </w:r>
    </w:p>
    <w:p w14:paraId="00000010" w14:textId="3C63C145" w:rsidR="00187AC8" w:rsidRPr="000806B2" w:rsidRDefault="00E928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діюча ціна на газ для непобутових споживачів </w:t>
      </w:r>
      <w:r w:rsidR="008B3516">
        <w:rPr>
          <w:rStyle w:val="a5"/>
          <w:rFonts w:ascii="Arial" w:hAnsi="Arial" w:cs="Arial"/>
          <w:color w:val="323232"/>
        </w:rPr>
        <w:t xml:space="preserve">ТОВ «Газопостачальна компанія “Нафтогаз </w:t>
      </w:r>
      <w:r w:rsidR="008B3516" w:rsidRPr="000806B2">
        <w:rPr>
          <w:rStyle w:val="a5"/>
          <w:rFonts w:ascii="Arial" w:hAnsi="Arial" w:cs="Arial"/>
        </w:rPr>
        <w:t xml:space="preserve">Трейдинг” </w:t>
      </w:r>
      <w:r w:rsidR="00C655EA">
        <w:rPr>
          <w:rStyle w:val="a5"/>
          <w:rFonts w:ascii="Arial" w:hAnsi="Arial" w:cs="Arial"/>
        </w:rPr>
        <w:t>17052,60</w:t>
      </w:r>
      <w:r w:rsidR="008B3516" w:rsidRPr="000806B2">
        <w:rPr>
          <w:rStyle w:val="a5"/>
          <w:rFonts w:ascii="Arial" w:hAnsi="Arial" w:cs="Arial"/>
        </w:rPr>
        <w:t xml:space="preserve"> </w:t>
      </w:r>
      <w:r w:rsidRPr="000806B2">
        <w:rPr>
          <w:rFonts w:ascii="Times New Roman" w:eastAsia="Times New Roman" w:hAnsi="Times New Roman"/>
          <w:sz w:val="20"/>
          <w:szCs w:val="20"/>
        </w:rPr>
        <w:t>грн з ПДВ за 1 тис. куб. м (</w:t>
      </w:r>
      <w:r w:rsidRPr="000806B2">
        <w:rPr>
          <w:rFonts w:ascii="Times New Roman" w:eastAsia="Times New Roman" w:hAnsi="Times New Roman"/>
          <w:i/>
          <w:sz w:val="20"/>
          <w:szCs w:val="20"/>
        </w:rPr>
        <w:t>у тому числі тариф на послуги транспортування природного газу для внутрішньої точки виходу з газотранспортної системи (витрати на оплату послуги замовленої потужності на добу з ПДВ)</w:t>
      </w:r>
      <w:r w:rsidRPr="000806B2">
        <w:rPr>
          <w:rFonts w:ascii="Times New Roman" w:eastAsia="Times New Roman" w:hAnsi="Times New Roman"/>
          <w:sz w:val="20"/>
          <w:szCs w:val="20"/>
        </w:rPr>
        <w:t xml:space="preserve">; </w:t>
      </w:r>
    </w:p>
    <w:p w14:paraId="00000013" w14:textId="77777777" w:rsidR="00187AC8" w:rsidRDefault="00E928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До ціни природного газу включен</w:t>
      </w:r>
      <w:r>
        <w:rPr>
          <w:rFonts w:ascii="Times New Roman" w:eastAsia="Times New Roman" w:hAnsi="Times New Roman"/>
          <w:sz w:val="20"/>
          <w:szCs w:val="20"/>
        </w:rPr>
        <w:t>і</w:t>
      </w:r>
      <w:r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14:paraId="00000014" w14:textId="77777777" w:rsidR="00187AC8" w:rsidRDefault="00E928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ціни за 1 тис. куб. м природного газу, податок на додану вартість за ставкою 20 %, </w:t>
      </w:r>
    </w:p>
    <w:p w14:paraId="00000015" w14:textId="77777777" w:rsidR="00187AC8" w:rsidRDefault="00E928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тариф на послуги транспортування природного газу для внутрішньої точки виходу з газотранспортної системи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(витрати на оплату послуги замовленої потужності на добу, що здійснюється постачальником газу відповідно до норм Кодексу ГТС за тарифами, що визначені НКРЕКП)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, податок на додану вартість за ставкою 20 %. </w:t>
      </w:r>
    </w:p>
    <w:p w14:paraId="00000016" w14:textId="2850BD2E" w:rsidR="00187AC8" w:rsidRDefault="00E928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Таким чином, середня ціна природного газу за 1 тис. куб. м з ПДВ, з урахуванням тарифу на послуги </w:t>
      </w:r>
      <w:r w:rsidRPr="000806B2">
        <w:rPr>
          <w:rFonts w:ascii="Times New Roman" w:eastAsia="Times New Roman" w:hAnsi="Times New Roman"/>
          <w:sz w:val="20"/>
          <w:szCs w:val="20"/>
        </w:rPr>
        <w:t xml:space="preserve">транспортування </w:t>
      </w:r>
      <w:r w:rsidRPr="000806B2">
        <w:rPr>
          <w:rFonts w:ascii="Times New Roman" w:eastAsia="Times New Roman" w:hAnsi="Times New Roman"/>
          <w:i/>
          <w:sz w:val="20"/>
          <w:szCs w:val="20"/>
        </w:rPr>
        <w:t>(витрати на оплату послуги замовленої потужності на добу з ПДВ),</w:t>
      </w:r>
      <w:r w:rsidRPr="000806B2">
        <w:rPr>
          <w:rFonts w:ascii="Times New Roman" w:eastAsia="Times New Roman" w:hAnsi="Times New Roman"/>
          <w:sz w:val="20"/>
          <w:szCs w:val="20"/>
        </w:rPr>
        <w:t xml:space="preserve"> </w:t>
      </w:r>
      <w:r w:rsidR="009A1187">
        <w:rPr>
          <w:rFonts w:ascii="Times New Roman" w:eastAsia="Times New Roman" w:hAnsi="Times New Roman"/>
          <w:sz w:val="20"/>
          <w:szCs w:val="20"/>
        </w:rPr>
        <w:t xml:space="preserve">17052,60 </w:t>
      </w:r>
      <w:r w:rsidRPr="000806B2">
        <w:rPr>
          <w:rFonts w:ascii="Times New Roman" w:eastAsia="Times New Roman" w:hAnsi="Times New Roman"/>
          <w:sz w:val="20"/>
          <w:szCs w:val="20"/>
        </w:rPr>
        <w:t xml:space="preserve">грн з ПДВ за 1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тис. куб. м природного газу. </w:t>
      </w:r>
    </w:p>
    <w:p w14:paraId="00000017" w14:textId="583EB06C" w:rsidR="00187AC8" w:rsidRPr="000806B2" w:rsidRDefault="00E928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Визначення обсягу предмета закупівлі обумовлено аналізом споживання (річного та місячного) </w:t>
      </w:r>
      <w:r w:rsidRPr="000806B2">
        <w:rPr>
          <w:rFonts w:ascii="Times New Roman" w:eastAsia="Times New Roman" w:hAnsi="Times New Roman"/>
          <w:sz w:val="20"/>
          <w:szCs w:val="20"/>
        </w:rPr>
        <w:t xml:space="preserve">природного газу за календарний рік </w:t>
      </w:r>
      <w:r w:rsidR="0084336E">
        <w:rPr>
          <w:rFonts w:ascii="Times New Roman" w:eastAsia="Times New Roman" w:hAnsi="Times New Roman"/>
          <w:sz w:val="20"/>
          <w:szCs w:val="20"/>
        </w:rPr>
        <w:t>3,6</w:t>
      </w:r>
      <w:r w:rsidR="00BF2E1E">
        <w:rPr>
          <w:rFonts w:ascii="Times New Roman" w:eastAsia="Times New Roman" w:hAnsi="Times New Roman"/>
          <w:sz w:val="20"/>
          <w:szCs w:val="20"/>
        </w:rPr>
        <w:t>тис.м.куб</w:t>
      </w:r>
      <w:r w:rsidRPr="000806B2">
        <w:rPr>
          <w:rFonts w:ascii="Times New Roman" w:eastAsia="Times New Roman" w:hAnsi="Times New Roman"/>
          <w:sz w:val="20"/>
          <w:szCs w:val="20"/>
        </w:rPr>
        <w:t xml:space="preserve">. </w:t>
      </w:r>
    </w:p>
    <w:p w14:paraId="00000018" w14:textId="04578336" w:rsidR="00187AC8" w:rsidRDefault="00E928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Очікувана вартість предмета закупівлі становить: </w:t>
      </w:r>
      <w:r w:rsidR="0084336E">
        <w:rPr>
          <w:rFonts w:ascii="Times New Roman" w:eastAsia="Times New Roman" w:hAnsi="Times New Roman"/>
          <w:sz w:val="20"/>
          <w:szCs w:val="20"/>
        </w:rPr>
        <w:t>3</w:t>
      </w:r>
      <w:r w:rsidR="002A519B">
        <w:rPr>
          <w:rFonts w:ascii="Times New Roman" w:eastAsia="Times New Roman" w:hAnsi="Times New Roman"/>
          <w:sz w:val="20"/>
          <w:szCs w:val="20"/>
        </w:rPr>
        <w:t>,6</w:t>
      </w:r>
      <w:r w:rsidR="00850D0C">
        <w:rPr>
          <w:rFonts w:ascii="Times New Roman" w:eastAsia="Times New Roman" w:hAnsi="Times New Roman"/>
          <w:sz w:val="20"/>
          <w:szCs w:val="20"/>
        </w:rPr>
        <w:t xml:space="preserve"> тис.м.куб</w:t>
      </w:r>
      <w:r>
        <w:rPr>
          <w:rFonts w:ascii="Times New Roman" w:eastAsia="Times New Roman" w:hAnsi="Times New Roman"/>
          <w:sz w:val="20"/>
          <w:szCs w:val="20"/>
        </w:rPr>
        <w:t xml:space="preserve">(обсяг) * </w:t>
      </w:r>
      <w:r w:rsidR="002A519B">
        <w:rPr>
          <w:rFonts w:ascii="Times New Roman" w:eastAsia="Times New Roman" w:hAnsi="Times New Roman"/>
          <w:sz w:val="20"/>
          <w:szCs w:val="20"/>
        </w:rPr>
        <w:t>17052,6</w:t>
      </w:r>
      <w:r w:rsidR="009A1187">
        <w:rPr>
          <w:rFonts w:ascii="Times New Roman" w:eastAsia="Times New Roman" w:hAnsi="Times New Roman"/>
          <w:sz w:val="20"/>
          <w:szCs w:val="20"/>
        </w:rPr>
        <w:t xml:space="preserve">0 </w:t>
      </w:r>
      <w:r>
        <w:rPr>
          <w:rFonts w:ascii="Times New Roman" w:eastAsia="Times New Roman" w:hAnsi="Times New Roman"/>
          <w:sz w:val="20"/>
          <w:szCs w:val="20"/>
        </w:rPr>
        <w:t xml:space="preserve">(ціна за 1 тис. куб. м природного газу) = </w:t>
      </w:r>
      <w:r w:rsidR="0084336E">
        <w:rPr>
          <w:rFonts w:ascii="Times New Roman" w:eastAsia="Times New Roman" w:hAnsi="Times New Roman"/>
          <w:sz w:val="20"/>
          <w:szCs w:val="20"/>
        </w:rPr>
        <w:t>61389,36</w:t>
      </w:r>
      <w:r>
        <w:rPr>
          <w:rFonts w:ascii="Times New Roman" w:eastAsia="Times New Roman" w:hAnsi="Times New Roman"/>
          <w:sz w:val="20"/>
          <w:szCs w:val="20"/>
        </w:rPr>
        <w:t>грн з ПДВ.</w:t>
      </w:r>
    </w:p>
    <w:p w14:paraId="00000019" w14:textId="77777777" w:rsidR="00187AC8" w:rsidRDefault="00187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01A" w14:textId="77777777" w:rsidR="00187AC8" w:rsidRDefault="00E928FF">
      <w:pPr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технічних, якісних характеристик. </w:t>
      </w:r>
    </w:p>
    <w:p w14:paraId="0000001B" w14:textId="77777777" w:rsidR="00187AC8" w:rsidRDefault="00E928FF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Природний газ (природний газ, нафтовий (попутний) газ, газ (метан) вугільних родовищ та газ сланцевих товщ)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14:paraId="0000001C" w14:textId="77777777" w:rsidR="00187AC8" w:rsidRDefault="00E928FF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Кількісною характеристикою предмета закупівлі є обсяг споживання природного газу. </w:t>
      </w:r>
    </w:p>
    <w:p w14:paraId="0000001D" w14:textId="47331B27" w:rsidR="00187AC8" w:rsidRDefault="00E928FF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</w:t>
      </w:r>
      <w:r w:rsidRPr="00BF2E1E">
        <w:rPr>
          <w:rFonts w:ascii="Times New Roman" w:eastAsia="Times New Roman" w:hAnsi="Times New Roman"/>
          <w:sz w:val="20"/>
          <w:szCs w:val="20"/>
        </w:rPr>
        <w:t xml:space="preserve">стовпчика (101,325 кПа). Обсяг, необхідний для забезпечення діяльності та власних потреб об’єктів замовника, </w:t>
      </w:r>
      <w:r>
        <w:rPr>
          <w:rFonts w:ascii="Times New Roman" w:eastAsia="Times New Roman" w:hAnsi="Times New Roman"/>
          <w:sz w:val="20"/>
          <w:szCs w:val="20"/>
        </w:rPr>
        <w:t xml:space="preserve">та враховуючи обсяги споживання попереднього календарного року, становить </w:t>
      </w:r>
      <w:r w:rsidR="0084336E">
        <w:rPr>
          <w:rFonts w:ascii="Times New Roman" w:eastAsia="Times New Roman" w:hAnsi="Times New Roman"/>
          <w:sz w:val="20"/>
          <w:szCs w:val="20"/>
        </w:rPr>
        <w:t>3</w:t>
      </w:r>
      <w:r w:rsidR="009A1187">
        <w:rPr>
          <w:rFonts w:ascii="Times New Roman" w:eastAsia="Times New Roman" w:hAnsi="Times New Roman"/>
          <w:sz w:val="20"/>
          <w:szCs w:val="20"/>
        </w:rPr>
        <w:t xml:space="preserve">,6 </w:t>
      </w:r>
      <w:r w:rsidR="00360C24">
        <w:rPr>
          <w:rFonts w:ascii="Times New Roman" w:eastAsia="Times New Roman" w:hAnsi="Times New Roman"/>
          <w:sz w:val="20"/>
          <w:szCs w:val="20"/>
        </w:rPr>
        <w:t xml:space="preserve"> тис.</w:t>
      </w:r>
      <w:r>
        <w:rPr>
          <w:rFonts w:ascii="Times New Roman" w:eastAsia="Times New Roman" w:hAnsi="Times New Roman"/>
          <w:sz w:val="20"/>
          <w:szCs w:val="20"/>
        </w:rPr>
        <w:t xml:space="preserve"> куб. м </w:t>
      </w:r>
      <w:r w:rsidR="00360C24"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z w:val="20"/>
          <w:szCs w:val="20"/>
        </w:rPr>
        <w:t>р.</w:t>
      </w:r>
    </w:p>
    <w:p w14:paraId="0000001E" w14:textId="42D52123" w:rsidR="00187AC8" w:rsidRPr="000806B2" w:rsidRDefault="00E928FF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0806B2">
        <w:rPr>
          <w:rFonts w:ascii="Times New Roman" w:eastAsia="Times New Roman" w:hAnsi="Times New Roman"/>
          <w:sz w:val="20"/>
          <w:szCs w:val="20"/>
        </w:rPr>
        <w:t xml:space="preserve">Термін постачання — з </w:t>
      </w:r>
      <w:r w:rsidR="009A1187">
        <w:rPr>
          <w:rFonts w:ascii="Times New Roman" w:eastAsia="Times New Roman" w:hAnsi="Times New Roman"/>
          <w:sz w:val="20"/>
          <w:szCs w:val="20"/>
        </w:rPr>
        <w:t>01</w:t>
      </w:r>
      <w:r w:rsidR="00850D0C">
        <w:rPr>
          <w:rFonts w:ascii="Times New Roman" w:eastAsia="Times New Roman" w:hAnsi="Times New Roman"/>
          <w:sz w:val="20"/>
          <w:szCs w:val="20"/>
        </w:rPr>
        <w:t xml:space="preserve"> </w:t>
      </w:r>
      <w:r w:rsidR="0084336E">
        <w:rPr>
          <w:rFonts w:ascii="Times New Roman" w:eastAsia="Times New Roman" w:hAnsi="Times New Roman"/>
          <w:sz w:val="20"/>
          <w:szCs w:val="20"/>
        </w:rPr>
        <w:t>березня</w:t>
      </w:r>
      <w:r w:rsidR="000806B2" w:rsidRPr="000806B2">
        <w:rPr>
          <w:rFonts w:ascii="Times New Roman" w:eastAsia="Times New Roman" w:hAnsi="Times New Roman"/>
          <w:sz w:val="20"/>
          <w:szCs w:val="20"/>
        </w:rPr>
        <w:t xml:space="preserve"> </w:t>
      </w:r>
      <w:r w:rsidRPr="000806B2">
        <w:rPr>
          <w:rFonts w:ascii="Times New Roman" w:eastAsia="Times New Roman" w:hAnsi="Times New Roman"/>
          <w:sz w:val="20"/>
          <w:szCs w:val="20"/>
        </w:rPr>
        <w:t>202</w:t>
      </w:r>
      <w:r w:rsidR="009A1187">
        <w:rPr>
          <w:rFonts w:ascii="Times New Roman" w:eastAsia="Times New Roman" w:hAnsi="Times New Roman"/>
          <w:sz w:val="20"/>
          <w:szCs w:val="20"/>
        </w:rPr>
        <w:t>6</w:t>
      </w:r>
      <w:r w:rsidRPr="000806B2">
        <w:rPr>
          <w:rFonts w:ascii="Times New Roman" w:eastAsia="Times New Roman" w:hAnsi="Times New Roman"/>
          <w:sz w:val="20"/>
          <w:szCs w:val="20"/>
        </w:rPr>
        <w:t xml:space="preserve">__р. </w:t>
      </w:r>
      <w:r w:rsidR="000806B2" w:rsidRPr="000806B2">
        <w:rPr>
          <w:rFonts w:ascii="Times New Roman" w:eastAsia="Times New Roman" w:hAnsi="Times New Roman"/>
          <w:sz w:val="20"/>
          <w:szCs w:val="20"/>
        </w:rPr>
        <w:t xml:space="preserve"> </w:t>
      </w:r>
      <w:r w:rsidRPr="000806B2">
        <w:rPr>
          <w:rFonts w:ascii="Times New Roman" w:eastAsia="Times New Roman" w:hAnsi="Times New Roman"/>
          <w:sz w:val="20"/>
          <w:szCs w:val="20"/>
        </w:rPr>
        <w:t xml:space="preserve">до </w:t>
      </w:r>
      <w:r w:rsidR="00AF4112">
        <w:rPr>
          <w:rFonts w:ascii="Times New Roman" w:eastAsia="Times New Roman" w:hAnsi="Times New Roman"/>
          <w:sz w:val="20"/>
          <w:szCs w:val="20"/>
        </w:rPr>
        <w:t>31</w:t>
      </w:r>
      <w:r w:rsidR="00850D0C">
        <w:rPr>
          <w:rFonts w:ascii="Times New Roman" w:eastAsia="Times New Roman" w:hAnsi="Times New Roman"/>
          <w:sz w:val="20"/>
          <w:szCs w:val="20"/>
        </w:rPr>
        <w:t xml:space="preserve"> </w:t>
      </w:r>
      <w:r w:rsidR="009A1187">
        <w:rPr>
          <w:rFonts w:ascii="Times New Roman" w:eastAsia="Times New Roman" w:hAnsi="Times New Roman"/>
          <w:sz w:val="20"/>
          <w:szCs w:val="20"/>
        </w:rPr>
        <w:t>березня</w:t>
      </w:r>
      <w:r w:rsidR="00850D0C">
        <w:rPr>
          <w:rFonts w:ascii="Times New Roman" w:eastAsia="Times New Roman" w:hAnsi="Times New Roman"/>
          <w:sz w:val="20"/>
          <w:szCs w:val="20"/>
        </w:rPr>
        <w:t xml:space="preserve"> 202</w:t>
      </w:r>
      <w:r w:rsidR="009A1187">
        <w:rPr>
          <w:rFonts w:ascii="Times New Roman" w:eastAsia="Times New Roman" w:hAnsi="Times New Roman"/>
          <w:sz w:val="20"/>
          <w:szCs w:val="20"/>
        </w:rPr>
        <w:t>5</w:t>
      </w:r>
      <w:r w:rsidRPr="000806B2">
        <w:rPr>
          <w:rFonts w:ascii="Times New Roman" w:eastAsia="Times New Roman" w:hAnsi="Times New Roman"/>
          <w:sz w:val="20"/>
          <w:szCs w:val="20"/>
        </w:rPr>
        <w:t>__р.</w:t>
      </w:r>
    </w:p>
    <w:p w14:paraId="0000001F" w14:textId="77777777" w:rsidR="00187AC8" w:rsidRDefault="00E928FF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/>
          <w:sz w:val="20"/>
          <w:szCs w:val="20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14:paraId="00000020" w14:textId="77777777" w:rsidR="00187AC8" w:rsidRDefault="00E928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00000021" w14:textId="77777777" w:rsidR="00187AC8" w:rsidRDefault="00187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22" w14:textId="77777777" w:rsidR="00187AC8" w:rsidRDefault="00187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023" w14:textId="77777777" w:rsidR="00187AC8" w:rsidRDefault="00187A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1fob9te" w:colFirst="0" w:colLast="0"/>
      <w:bookmarkEnd w:id="2"/>
    </w:p>
    <w:sectPr w:rsidR="00187A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24"/>
    <w:multiLevelType w:val="multilevel"/>
    <w:tmpl w:val="4ACCE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52710D"/>
    <w:multiLevelType w:val="multilevel"/>
    <w:tmpl w:val="A192E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AC8"/>
    <w:rsid w:val="000806B2"/>
    <w:rsid w:val="000F545D"/>
    <w:rsid w:val="00187AC8"/>
    <w:rsid w:val="002A519B"/>
    <w:rsid w:val="002E2F84"/>
    <w:rsid w:val="00360C24"/>
    <w:rsid w:val="003D7A80"/>
    <w:rsid w:val="00580424"/>
    <w:rsid w:val="0084336E"/>
    <w:rsid w:val="00850D0C"/>
    <w:rsid w:val="008B3516"/>
    <w:rsid w:val="008C09DF"/>
    <w:rsid w:val="009A1187"/>
    <w:rsid w:val="00AF4112"/>
    <w:rsid w:val="00BF2E1E"/>
    <w:rsid w:val="00C655EA"/>
    <w:rsid w:val="00E9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FFDC"/>
  <w15:docId w15:val="{C73A9941-787D-4399-BB39-2BDBA93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js-apiid">
    <w:name w:val="js-apiid"/>
    <w:basedOn w:val="a0"/>
    <w:rsid w:val="002E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9-09-00319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Ганна Покаместова</cp:lastModifiedBy>
  <cp:revision>14</cp:revision>
  <cp:lastPrinted>2024-09-09T10:11:00Z</cp:lastPrinted>
  <dcterms:created xsi:type="dcterms:W3CDTF">2023-08-22T06:22:00Z</dcterms:created>
  <dcterms:modified xsi:type="dcterms:W3CDTF">2026-02-13T09:41:00Z</dcterms:modified>
</cp:coreProperties>
</file>