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609"/>
        <w:gridCol w:w="3739"/>
      </w:tblGrid>
      <w:tr w:rsidR="00213849" w:rsidRPr="00213849" w:rsidTr="0021384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300" w:after="150"/>
              <w:jc w:val="center"/>
              <w:rPr>
                <w:rFonts w:eastAsia="Times New Roman" w:cs="Times New Roman"/>
                <w:sz w:val="24"/>
                <w:szCs w:val="24"/>
                <w:lang w:eastAsia="ru-RU"/>
              </w:rPr>
            </w:pPr>
            <w:r w:rsidRPr="00213849">
              <w:rPr>
                <w:rFonts w:eastAsia="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13849" w:rsidRPr="00213849" w:rsidTr="0021384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0"/>
              <w:jc w:val="center"/>
              <w:rPr>
                <w:rFonts w:eastAsia="Times New Roman" w:cs="Times New Roman"/>
                <w:sz w:val="24"/>
                <w:szCs w:val="24"/>
                <w:lang w:eastAsia="ru-RU"/>
              </w:rPr>
            </w:pPr>
            <w:r w:rsidRPr="00213849">
              <w:rPr>
                <w:rFonts w:eastAsia="Times New Roman" w:cs="Times New Roman"/>
                <w:b/>
                <w:bCs/>
                <w:color w:val="000000"/>
                <w:szCs w:val="28"/>
                <w:lang w:eastAsia="ru-RU"/>
              </w:rPr>
              <w:t>МІНІСТЕРСТВО МОЛОДІ ТА СПОРТУ УКРАЇНИ</w:t>
            </w:r>
          </w:p>
        </w:tc>
      </w:tr>
      <w:tr w:rsidR="00213849" w:rsidRPr="00213849" w:rsidTr="0021384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300" w:after="150"/>
              <w:jc w:val="center"/>
              <w:rPr>
                <w:rFonts w:eastAsia="Times New Roman" w:cs="Times New Roman"/>
                <w:sz w:val="24"/>
                <w:szCs w:val="24"/>
                <w:lang w:eastAsia="ru-RU"/>
              </w:rPr>
            </w:pPr>
            <w:r w:rsidRPr="00213849">
              <w:rPr>
                <w:rFonts w:eastAsia="Times New Roman" w:cs="Times New Roman"/>
                <w:b/>
                <w:bCs/>
                <w:color w:val="000000"/>
                <w:sz w:val="32"/>
                <w:szCs w:val="32"/>
                <w:lang w:eastAsia="ru-RU"/>
              </w:rPr>
              <w:t>НАКАЗ</w:t>
            </w:r>
          </w:p>
        </w:tc>
      </w:tr>
      <w:tr w:rsidR="00213849" w:rsidRPr="00213849" w:rsidTr="0021384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ind w:left="450" w:right="450"/>
              <w:jc w:val="center"/>
              <w:rPr>
                <w:rFonts w:eastAsia="Times New Roman" w:cs="Times New Roman"/>
                <w:sz w:val="24"/>
                <w:szCs w:val="24"/>
                <w:lang w:eastAsia="ru-RU"/>
              </w:rPr>
            </w:pPr>
            <w:r w:rsidRPr="00213849">
              <w:rPr>
                <w:rFonts w:eastAsia="Times New Roman" w:cs="Times New Roman"/>
                <w:b/>
                <w:bCs/>
                <w:color w:val="000000"/>
                <w:sz w:val="24"/>
                <w:szCs w:val="24"/>
                <w:lang w:eastAsia="ru-RU"/>
              </w:rPr>
              <w:t>13.01.2014  № 45</w:t>
            </w:r>
          </w:p>
        </w:tc>
      </w:tr>
      <w:tr w:rsidR="00213849" w:rsidRPr="00213849" w:rsidTr="00213849">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0" w:name="n3"/>
            <w:bookmarkEnd w:id="0"/>
            <w:r w:rsidRPr="00213849">
              <w:rPr>
                <w:rFonts w:eastAsia="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b/>
                <w:bCs/>
                <w:color w:val="000000"/>
                <w:sz w:val="24"/>
                <w:szCs w:val="24"/>
                <w:lang w:eastAsia="ru-RU"/>
              </w:rPr>
              <w:t>Зареєстровано в Міністерстві</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юстиції України</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29 січня 2014 р.</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за № 180/24957</w:t>
            </w:r>
          </w:p>
        </w:tc>
      </w:tr>
    </w:tbl>
    <w:p w:rsidR="00213849" w:rsidRPr="00213849" w:rsidRDefault="00213849" w:rsidP="00213849">
      <w:pPr>
        <w:shd w:val="clear" w:color="auto" w:fill="FFFFFF"/>
        <w:spacing w:before="300" w:after="450"/>
        <w:ind w:left="450" w:right="450"/>
        <w:jc w:val="center"/>
        <w:rPr>
          <w:rFonts w:eastAsia="Times New Roman" w:cs="Times New Roman"/>
          <w:color w:val="000000"/>
          <w:sz w:val="24"/>
          <w:szCs w:val="24"/>
          <w:lang w:eastAsia="ru-RU"/>
        </w:rPr>
      </w:pPr>
      <w:bookmarkStart w:id="1" w:name="n4"/>
      <w:bookmarkEnd w:id="1"/>
      <w:r w:rsidRPr="00213849">
        <w:rPr>
          <w:rFonts w:eastAsia="Times New Roman" w:cs="Times New Roman"/>
          <w:b/>
          <w:bCs/>
          <w:color w:val="000000"/>
          <w:sz w:val="32"/>
          <w:szCs w:val="32"/>
          <w:lang w:eastAsia="ru-RU"/>
        </w:rPr>
        <w:t>Про затвердження Порядку проведення атестації тренерів (тренерів-викладачів)</w:t>
      </w:r>
    </w:p>
    <w:p w:rsidR="00213849" w:rsidRPr="00213849" w:rsidRDefault="00213849" w:rsidP="00213849">
      <w:pPr>
        <w:shd w:val="clear" w:color="auto" w:fill="FFFFFF"/>
        <w:spacing w:before="150" w:after="300"/>
        <w:ind w:left="450" w:right="450"/>
        <w:rPr>
          <w:rFonts w:eastAsia="Times New Roman" w:cs="Times New Roman"/>
          <w:color w:val="000000"/>
          <w:sz w:val="24"/>
          <w:szCs w:val="24"/>
          <w:lang w:eastAsia="ru-RU"/>
        </w:rPr>
      </w:pPr>
      <w:bookmarkStart w:id="2" w:name="n138"/>
      <w:bookmarkEnd w:id="2"/>
      <w:r w:rsidRPr="00213849">
        <w:rPr>
          <w:rFonts w:eastAsia="Times New Roman" w:cs="Times New Roman"/>
          <w:color w:val="000000"/>
          <w:sz w:val="24"/>
          <w:szCs w:val="24"/>
          <w:lang w:eastAsia="ru-RU"/>
        </w:rPr>
        <w:t>{Із змінами, внесеними згідно з Наказами Міністерства молоді та спорту</w:t>
      </w:r>
      <w:r w:rsidRPr="00213849">
        <w:rPr>
          <w:rFonts w:eastAsia="Times New Roman" w:cs="Times New Roman"/>
          <w:color w:val="000000"/>
          <w:sz w:val="24"/>
          <w:szCs w:val="24"/>
          <w:lang w:eastAsia="ru-RU"/>
        </w:rPr>
        <w:br/>
      </w:r>
      <w:hyperlink r:id="rId5" w:anchor="n2" w:tgtFrame="_blank" w:history="1">
        <w:r w:rsidRPr="00213849">
          <w:rPr>
            <w:rFonts w:eastAsia="Times New Roman" w:cs="Times New Roman"/>
            <w:color w:val="000099"/>
            <w:sz w:val="24"/>
            <w:szCs w:val="24"/>
            <w:u w:val="single"/>
            <w:lang w:eastAsia="ru-RU"/>
          </w:rPr>
          <w:t>№ 2675 від 06.07.2016</w:t>
        </w:r>
      </w:hyperlink>
      <w:r w:rsidRPr="00213849">
        <w:rPr>
          <w:rFonts w:eastAsia="Times New Roman" w:cs="Times New Roman"/>
          <w:color w:val="000000"/>
          <w:sz w:val="24"/>
          <w:szCs w:val="24"/>
          <w:lang w:eastAsia="ru-RU"/>
        </w:rPr>
        <w:br/>
      </w:r>
      <w:hyperlink r:id="rId6" w:anchor="n2" w:tgtFrame="_blank" w:history="1">
        <w:r w:rsidRPr="00213849">
          <w:rPr>
            <w:rFonts w:eastAsia="Times New Roman" w:cs="Times New Roman"/>
            <w:color w:val="000099"/>
            <w:sz w:val="24"/>
            <w:szCs w:val="24"/>
            <w:u w:val="single"/>
            <w:lang w:eastAsia="ru-RU"/>
          </w:rPr>
          <w:t>№ 4169 від 10.09.2018</w:t>
        </w:r>
      </w:hyperlink>
      <w:r w:rsidRPr="00213849">
        <w:rPr>
          <w:rFonts w:eastAsia="Times New Roman" w:cs="Times New Roman"/>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 w:name="n5"/>
      <w:bookmarkEnd w:id="3"/>
      <w:r w:rsidRPr="00213849">
        <w:rPr>
          <w:rFonts w:eastAsia="Times New Roman" w:cs="Times New Roman"/>
          <w:color w:val="000000"/>
          <w:sz w:val="24"/>
          <w:szCs w:val="24"/>
          <w:lang w:eastAsia="ru-RU"/>
        </w:rPr>
        <w:t>Відповідно до статті 49 </w:t>
      </w:r>
      <w:hyperlink r:id="rId7" w:tgtFrame="_blank" w:history="1">
        <w:r w:rsidRPr="00213849">
          <w:rPr>
            <w:rFonts w:eastAsia="Times New Roman" w:cs="Times New Roman"/>
            <w:color w:val="000099"/>
            <w:sz w:val="24"/>
            <w:szCs w:val="24"/>
            <w:u w:val="single"/>
            <w:lang w:eastAsia="ru-RU"/>
          </w:rPr>
          <w:t>Закону України "Про фізичну культуру і спорт"</w:t>
        </w:r>
      </w:hyperlink>
      <w:r w:rsidRPr="00213849">
        <w:rPr>
          <w:rFonts w:eastAsia="Times New Roman" w:cs="Times New Roman"/>
          <w:color w:val="000000"/>
          <w:sz w:val="24"/>
          <w:szCs w:val="24"/>
          <w:lang w:eastAsia="ru-RU"/>
        </w:rPr>
        <w:t>, </w:t>
      </w:r>
      <w:hyperlink r:id="rId8" w:anchor="n52" w:tgtFrame="_blank" w:history="1">
        <w:r w:rsidRPr="00213849">
          <w:rPr>
            <w:rFonts w:eastAsia="Times New Roman" w:cs="Times New Roman"/>
            <w:color w:val="000099"/>
            <w:sz w:val="24"/>
            <w:szCs w:val="24"/>
            <w:u w:val="single"/>
            <w:lang w:eastAsia="ru-RU"/>
          </w:rPr>
          <w:t>підпункту 35 пункту 4 Положення про Міністерство молоді та спорту України</w:t>
        </w:r>
      </w:hyperlink>
      <w:r w:rsidRPr="00213849">
        <w:rPr>
          <w:rFonts w:eastAsia="Times New Roman" w:cs="Times New Roman"/>
          <w:color w:val="000000"/>
          <w:sz w:val="24"/>
          <w:szCs w:val="24"/>
          <w:lang w:eastAsia="ru-RU"/>
        </w:rPr>
        <w:t>, затвердженого Указом Президента України від 24 липня 2013 року № 390, та з метою удосконалення порядку проведення атестації тренерів (тренерів-викладачів) </w:t>
      </w:r>
      <w:r w:rsidRPr="00213849">
        <w:rPr>
          <w:rFonts w:eastAsia="Times New Roman" w:cs="Times New Roman"/>
          <w:b/>
          <w:bCs/>
          <w:color w:val="000000"/>
          <w:spacing w:val="30"/>
          <w:sz w:val="24"/>
          <w:szCs w:val="24"/>
          <w:lang w:eastAsia="ru-RU"/>
        </w:rPr>
        <w:t>НАКАЗУЮ:</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 w:name="n6"/>
      <w:bookmarkEnd w:id="4"/>
      <w:r w:rsidRPr="00213849">
        <w:rPr>
          <w:rFonts w:eastAsia="Times New Roman" w:cs="Times New Roman"/>
          <w:color w:val="000000"/>
          <w:sz w:val="24"/>
          <w:szCs w:val="24"/>
          <w:lang w:eastAsia="ru-RU"/>
        </w:rPr>
        <w:t>1. Затвердити </w:t>
      </w:r>
      <w:hyperlink r:id="rId9" w:anchor="n15" w:history="1">
        <w:r w:rsidRPr="00213849">
          <w:rPr>
            <w:rFonts w:eastAsia="Times New Roman" w:cs="Times New Roman"/>
            <w:color w:val="006600"/>
            <w:sz w:val="24"/>
            <w:szCs w:val="24"/>
            <w:u w:val="single"/>
            <w:lang w:eastAsia="ru-RU"/>
          </w:rPr>
          <w:t>Порядок проведення атестації тренерів (тренерів-викладачів)</w:t>
        </w:r>
      </w:hyperlink>
      <w:r w:rsidRPr="00213849">
        <w:rPr>
          <w:rFonts w:eastAsia="Times New Roman" w:cs="Times New Roman"/>
          <w:color w:val="000000"/>
          <w:sz w:val="24"/>
          <w:szCs w:val="24"/>
          <w:lang w:eastAsia="ru-RU"/>
        </w:rPr>
        <w:t>, що додається.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 w:name="n7"/>
      <w:bookmarkEnd w:id="5"/>
      <w:r w:rsidRPr="00213849">
        <w:rPr>
          <w:rFonts w:eastAsia="Times New Roman" w:cs="Times New Roman"/>
          <w:color w:val="000000"/>
          <w:sz w:val="24"/>
          <w:szCs w:val="24"/>
          <w:lang w:eastAsia="ru-RU"/>
        </w:rPr>
        <w:t>2. Структурним підрозділам Міністерства молоді та спорту, Міністерству освіти і науки, молоді та спорту Автономної Республіки Крим, структурним підрозділам з фізичної культури та спорту обласних, Київської та Севастопольської міських державних адміністрацій забезпечити проведення атестації тренерів (тренерів-викладачів) відповідно до цього Порядку.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 w:name="n8"/>
      <w:bookmarkEnd w:id="6"/>
      <w:r w:rsidRPr="00213849">
        <w:rPr>
          <w:rFonts w:eastAsia="Times New Roman" w:cs="Times New Roman"/>
          <w:color w:val="000000"/>
          <w:sz w:val="24"/>
          <w:szCs w:val="24"/>
          <w:lang w:eastAsia="ru-RU"/>
        </w:rPr>
        <w:t>3. Визнати таким, що втратив чинність, </w:t>
      </w:r>
      <w:hyperlink r:id="rId10" w:tgtFrame="_blank" w:history="1">
        <w:r w:rsidRPr="00213849">
          <w:rPr>
            <w:rFonts w:eastAsia="Times New Roman" w:cs="Times New Roman"/>
            <w:color w:val="000099"/>
            <w:sz w:val="24"/>
            <w:szCs w:val="24"/>
            <w:u w:val="single"/>
            <w:lang w:eastAsia="ru-RU"/>
          </w:rPr>
          <w:t>наказ Міністерства освіти і науки, молоді та спорту України від 19 липня 2012 року № 829</w:t>
        </w:r>
      </w:hyperlink>
      <w:r w:rsidRPr="00213849">
        <w:rPr>
          <w:rFonts w:eastAsia="Times New Roman" w:cs="Times New Roman"/>
          <w:color w:val="000000"/>
          <w:sz w:val="24"/>
          <w:szCs w:val="24"/>
          <w:lang w:eastAsia="ru-RU"/>
        </w:rPr>
        <w:t> "Про затвердження Порядку проведення атестації тренерів (тренерів-викладачів)", зареєстрований в Міністерстві юстиції України 13 вересня 2012 року за № 1577/21889.</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 w:name="n9"/>
      <w:bookmarkEnd w:id="7"/>
      <w:r w:rsidRPr="00213849">
        <w:rPr>
          <w:rFonts w:eastAsia="Times New Roman" w:cs="Times New Roman"/>
          <w:color w:val="000000"/>
          <w:sz w:val="24"/>
          <w:szCs w:val="24"/>
          <w:lang w:eastAsia="ru-RU"/>
        </w:rPr>
        <w:t>4. Департаменту олімпійського спорту (Уманець Н.Д.) забезпечити в установленому законодавством порядку державну реєстрацію цього наказу в Міністерстві юстиції України.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 w:name="n10"/>
      <w:bookmarkEnd w:id="8"/>
      <w:r w:rsidRPr="00213849">
        <w:rPr>
          <w:rFonts w:eastAsia="Times New Roman" w:cs="Times New Roman"/>
          <w:color w:val="000000"/>
          <w:sz w:val="24"/>
          <w:szCs w:val="24"/>
          <w:lang w:eastAsia="ru-RU"/>
        </w:rPr>
        <w:t>5. Цей наказ набирає чинності з дня його офіційного опублікування.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 w:name="n11"/>
      <w:bookmarkEnd w:id="9"/>
      <w:r w:rsidRPr="00213849">
        <w:rPr>
          <w:rFonts w:eastAsia="Times New Roman" w:cs="Times New Roman"/>
          <w:color w:val="000000"/>
          <w:sz w:val="24"/>
          <w:szCs w:val="24"/>
          <w:lang w:eastAsia="ru-RU"/>
        </w:rPr>
        <w:t>6. Контроль за виконанням цього наказу покласти на заступника Міністра молоді та спорту України з відповідного напряму діяльності.</w:t>
      </w:r>
    </w:p>
    <w:tbl>
      <w:tblPr>
        <w:tblW w:w="5000" w:type="pct"/>
        <w:tblCellMar>
          <w:left w:w="0" w:type="dxa"/>
          <w:right w:w="0" w:type="dxa"/>
        </w:tblCellMar>
        <w:tblLook w:val="04A0" w:firstRow="1" w:lastRow="0" w:firstColumn="1" w:lastColumn="0" w:noHBand="0" w:noVBand="1"/>
      </w:tblPr>
      <w:tblGrid>
        <w:gridCol w:w="3926"/>
        <w:gridCol w:w="1683"/>
        <w:gridCol w:w="3739"/>
      </w:tblGrid>
      <w:tr w:rsidR="00213849" w:rsidRPr="00213849" w:rsidTr="00213849">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300" w:after="150"/>
              <w:jc w:val="center"/>
              <w:rPr>
                <w:rFonts w:eastAsia="Times New Roman" w:cs="Times New Roman"/>
                <w:sz w:val="24"/>
                <w:szCs w:val="24"/>
                <w:lang w:eastAsia="ru-RU"/>
              </w:rPr>
            </w:pPr>
            <w:bookmarkStart w:id="10" w:name="n12"/>
            <w:bookmarkEnd w:id="10"/>
            <w:r w:rsidRPr="00213849">
              <w:rPr>
                <w:rFonts w:eastAsia="Times New Roman" w:cs="Times New Roman"/>
                <w:b/>
                <w:bCs/>
                <w:color w:val="000000"/>
                <w:sz w:val="24"/>
                <w:szCs w:val="24"/>
                <w:lang w:eastAsia="ru-RU"/>
              </w:rPr>
              <w:lastRenderedPageBreak/>
              <w:t>Міністр молоді та спорту</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300" w:after="0"/>
              <w:jc w:val="right"/>
              <w:rPr>
                <w:rFonts w:eastAsia="Times New Roman" w:cs="Times New Roman"/>
                <w:sz w:val="24"/>
                <w:szCs w:val="24"/>
                <w:lang w:eastAsia="ru-RU"/>
              </w:rPr>
            </w:pPr>
            <w:r w:rsidRPr="00213849">
              <w:rPr>
                <w:rFonts w:eastAsia="Times New Roman" w:cs="Times New Roman"/>
                <w:b/>
                <w:bCs/>
                <w:color w:val="000000"/>
                <w:sz w:val="24"/>
                <w:szCs w:val="24"/>
                <w:lang w:eastAsia="ru-RU"/>
              </w:rPr>
              <w:t>Р.С. Сафіуллін</w:t>
            </w:r>
          </w:p>
        </w:tc>
      </w:tr>
      <w:tr w:rsidR="00213849" w:rsidRPr="00213849" w:rsidTr="00213849">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1" w:name="n133"/>
            <w:bookmarkEnd w:id="11"/>
            <w:r w:rsidRPr="00213849">
              <w:rPr>
                <w:rFonts w:eastAsia="Times New Roman" w:cs="Times New Roman"/>
                <w:sz w:val="24"/>
                <w:szCs w:val="24"/>
                <w:lang w:eastAsia="ru-RU"/>
              </w:rPr>
              <w:t>ПОГОДЖЕНО:</w:t>
            </w:r>
            <w:r w:rsidRPr="00213849">
              <w:rPr>
                <w:rFonts w:eastAsia="Times New Roman" w:cs="Times New Roman"/>
                <w:sz w:val="24"/>
                <w:szCs w:val="24"/>
                <w:lang w:eastAsia="ru-RU"/>
              </w:rPr>
              <w:br/>
            </w:r>
            <w:r w:rsidRPr="00213849">
              <w:rPr>
                <w:rFonts w:eastAsia="Times New Roman" w:cs="Times New Roman"/>
                <w:sz w:val="24"/>
                <w:szCs w:val="24"/>
                <w:lang w:eastAsia="ru-RU"/>
              </w:rPr>
              <w:br/>
              <w:t>Перший заступник Голови</w:t>
            </w:r>
            <w:r w:rsidRPr="00213849">
              <w:rPr>
                <w:rFonts w:eastAsia="Times New Roman" w:cs="Times New Roman"/>
                <w:sz w:val="24"/>
                <w:szCs w:val="24"/>
                <w:lang w:eastAsia="ru-RU"/>
              </w:rPr>
              <w:br/>
              <w:t>Спільного представницького органу</w:t>
            </w:r>
            <w:r w:rsidRPr="00213849">
              <w:rPr>
                <w:rFonts w:eastAsia="Times New Roman" w:cs="Times New Roman"/>
                <w:sz w:val="24"/>
                <w:szCs w:val="24"/>
                <w:lang w:eastAsia="ru-RU"/>
              </w:rPr>
              <w:br/>
              <w:t>сторони роботодавців на національному рівні</w:t>
            </w:r>
            <w:r w:rsidRPr="00213849">
              <w:rPr>
                <w:rFonts w:eastAsia="Times New Roman" w:cs="Times New Roman"/>
                <w:sz w:val="24"/>
                <w:szCs w:val="24"/>
                <w:lang w:eastAsia="ru-RU"/>
              </w:rPr>
              <w:br/>
            </w:r>
            <w:r w:rsidRPr="00213849">
              <w:rPr>
                <w:rFonts w:eastAsia="Times New Roman" w:cs="Times New Roman"/>
                <w:sz w:val="24"/>
                <w:szCs w:val="24"/>
                <w:lang w:eastAsia="ru-RU"/>
              </w:rPr>
              <w:br/>
              <w:t>Голова Професійної спілки</w:t>
            </w:r>
            <w:r w:rsidRPr="00213849">
              <w:rPr>
                <w:rFonts w:eastAsia="Times New Roman" w:cs="Times New Roman"/>
                <w:sz w:val="24"/>
                <w:szCs w:val="24"/>
                <w:lang w:eastAsia="ru-RU"/>
              </w:rPr>
              <w:br/>
              <w:t>працівників культури України</w:t>
            </w:r>
            <w:r w:rsidRPr="00213849">
              <w:rPr>
                <w:rFonts w:eastAsia="Times New Roman" w:cs="Times New Roman"/>
                <w:sz w:val="24"/>
                <w:szCs w:val="24"/>
                <w:lang w:eastAsia="ru-RU"/>
              </w:rPr>
              <w:br/>
            </w:r>
            <w:r w:rsidRPr="00213849">
              <w:rPr>
                <w:rFonts w:eastAsia="Times New Roman" w:cs="Times New Roman"/>
                <w:sz w:val="24"/>
                <w:szCs w:val="24"/>
                <w:lang w:eastAsia="ru-RU"/>
              </w:rPr>
              <w:br/>
              <w:t>Перший заступник Голови</w:t>
            </w:r>
            <w:r w:rsidRPr="00213849">
              <w:rPr>
                <w:rFonts w:eastAsia="Times New Roman" w:cs="Times New Roman"/>
                <w:sz w:val="24"/>
                <w:szCs w:val="24"/>
                <w:lang w:eastAsia="ru-RU"/>
              </w:rPr>
              <w:br/>
              <w:t>Спільного представницького органу</w:t>
            </w:r>
            <w:r w:rsidRPr="00213849">
              <w:rPr>
                <w:rFonts w:eastAsia="Times New Roman" w:cs="Times New Roman"/>
                <w:sz w:val="24"/>
                <w:szCs w:val="24"/>
                <w:lang w:eastAsia="ru-RU"/>
              </w:rPr>
              <w:br/>
              <w:t>об'єднань профспілок</w:t>
            </w:r>
            <w:r w:rsidRPr="00213849">
              <w:rPr>
                <w:rFonts w:eastAsia="Times New Roman" w:cs="Times New Roman"/>
                <w:sz w:val="24"/>
                <w:szCs w:val="24"/>
                <w:lang w:eastAsia="ru-RU"/>
              </w:rPr>
              <w:br/>
            </w:r>
            <w:r w:rsidRPr="00213849">
              <w:rPr>
                <w:rFonts w:eastAsia="Times New Roman" w:cs="Times New Roman"/>
                <w:sz w:val="24"/>
                <w:szCs w:val="24"/>
                <w:lang w:eastAsia="ru-RU"/>
              </w:rPr>
              <w:br/>
              <w:t>Заступник</w:t>
            </w:r>
            <w:r w:rsidRPr="00213849">
              <w:rPr>
                <w:rFonts w:eastAsia="Times New Roman" w:cs="Times New Roman"/>
                <w:sz w:val="24"/>
                <w:szCs w:val="24"/>
                <w:lang w:eastAsia="ru-RU"/>
              </w:rPr>
              <w:br/>
              <w:t>Міністра соціальної політики України -</w:t>
            </w:r>
            <w:r w:rsidRPr="00213849">
              <w:rPr>
                <w:rFonts w:eastAsia="Times New Roman" w:cs="Times New Roman"/>
                <w:sz w:val="24"/>
                <w:szCs w:val="24"/>
                <w:lang w:eastAsia="ru-RU"/>
              </w:rPr>
              <w:br/>
              <w:t>керівник апарату</w:t>
            </w:r>
            <w:r w:rsidRPr="00213849">
              <w:rPr>
                <w:rFonts w:eastAsia="Times New Roman" w:cs="Times New Roman"/>
                <w:sz w:val="24"/>
                <w:szCs w:val="24"/>
                <w:lang w:eastAsia="ru-RU"/>
              </w:rPr>
              <w:br/>
            </w:r>
            <w:r w:rsidRPr="00213849">
              <w:rPr>
                <w:rFonts w:eastAsia="Times New Roman" w:cs="Times New Roman"/>
                <w:sz w:val="24"/>
                <w:szCs w:val="24"/>
                <w:lang w:eastAsia="ru-RU"/>
              </w:rPr>
              <w:br/>
              <w:t>Заступник</w:t>
            </w:r>
            <w:r w:rsidRPr="00213849">
              <w:rPr>
                <w:rFonts w:eastAsia="Times New Roman" w:cs="Times New Roman"/>
                <w:sz w:val="24"/>
                <w:szCs w:val="24"/>
                <w:lang w:eastAsia="ru-RU"/>
              </w:rPr>
              <w:br/>
              <w:t>Міністра фінансів України</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jc w:val="right"/>
              <w:rPr>
                <w:rFonts w:eastAsia="Times New Roman" w:cs="Times New Roman"/>
                <w:sz w:val="24"/>
                <w:szCs w:val="24"/>
                <w:lang w:eastAsia="ru-RU"/>
              </w:rPr>
            </w:pP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t>О. Мірошниченко</w:t>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t>Л.Ф. Перелигіна</w:t>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t>Г.В. Осовий</w:t>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t>В. Коломієць</w:t>
            </w:r>
            <w:r w:rsidRPr="00213849">
              <w:rPr>
                <w:rFonts w:eastAsia="Times New Roman" w:cs="Times New Roman"/>
                <w:sz w:val="24"/>
                <w:szCs w:val="24"/>
                <w:lang w:eastAsia="ru-RU"/>
              </w:rPr>
              <w:br/>
            </w:r>
            <w:r w:rsidRPr="00213849">
              <w:rPr>
                <w:rFonts w:eastAsia="Times New Roman" w:cs="Times New Roman"/>
                <w:sz w:val="24"/>
                <w:szCs w:val="24"/>
                <w:lang w:eastAsia="ru-RU"/>
              </w:rPr>
              <w:br/>
            </w:r>
            <w:r w:rsidRPr="00213849">
              <w:rPr>
                <w:rFonts w:eastAsia="Times New Roman" w:cs="Times New Roman"/>
                <w:sz w:val="24"/>
                <w:szCs w:val="24"/>
                <w:lang w:eastAsia="ru-RU"/>
              </w:rPr>
              <w:br/>
              <w:t>С.О. Рибак</w:t>
            </w:r>
          </w:p>
        </w:tc>
      </w:tr>
    </w:tbl>
    <w:p w:rsidR="00213849" w:rsidRPr="00213849" w:rsidRDefault="00213849" w:rsidP="00213849">
      <w:pPr>
        <w:shd w:val="clear" w:color="auto" w:fill="FFFFFF"/>
        <w:spacing w:after="0"/>
        <w:rPr>
          <w:rFonts w:eastAsia="Times New Roman" w:cs="Times New Roman"/>
          <w:sz w:val="24"/>
          <w:szCs w:val="24"/>
          <w:lang w:eastAsia="ru-RU"/>
        </w:rPr>
      </w:pPr>
      <w:bookmarkStart w:id="12" w:name="n120"/>
      <w:bookmarkEnd w:id="12"/>
      <w:r w:rsidRPr="00213849">
        <w:rPr>
          <w:rFonts w:eastAsia="Times New Roman" w:cs="Times New Roman"/>
          <w:color w:val="000000"/>
          <w:sz w:val="24"/>
          <w:szCs w:val="24"/>
          <w:lang w:eastAsia="ru-RU"/>
        </w:rPr>
        <w:pict>
          <v:rect id="_x0000_i1026" style="width:0;height:0" o:hralign="center" o:hrstd="t" o:hrnoshade="t" o:hr="t" fillcolor="black" stroked="f"/>
        </w:pict>
      </w:r>
    </w:p>
    <w:p w:rsidR="00213849" w:rsidRPr="00213849" w:rsidRDefault="00213849" w:rsidP="00213849">
      <w:pPr>
        <w:shd w:val="clear" w:color="auto" w:fill="FFFFFF"/>
        <w:spacing w:after="150"/>
        <w:jc w:val="both"/>
        <w:rPr>
          <w:rFonts w:eastAsia="Times New Roman" w:cs="Times New Roman"/>
          <w:sz w:val="24"/>
          <w:szCs w:val="24"/>
          <w:lang w:eastAsia="ru-RU"/>
        </w:rPr>
      </w:pPr>
      <w:bookmarkStart w:id="13" w:name="n119"/>
      <w:bookmarkEnd w:id="13"/>
    </w:p>
    <w:tbl>
      <w:tblPr>
        <w:tblW w:w="5000" w:type="pct"/>
        <w:tblCellMar>
          <w:left w:w="0" w:type="dxa"/>
          <w:right w:w="0" w:type="dxa"/>
        </w:tblCellMar>
        <w:tblLook w:val="04A0" w:firstRow="1" w:lastRow="0" w:firstColumn="1" w:lastColumn="0" w:noHBand="0" w:noVBand="1"/>
      </w:tblPr>
      <w:tblGrid>
        <w:gridCol w:w="5609"/>
        <w:gridCol w:w="3739"/>
      </w:tblGrid>
      <w:tr w:rsidR="00213849" w:rsidRPr="00213849" w:rsidTr="00213849">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4" w:name="n13"/>
            <w:bookmarkEnd w:id="14"/>
            <w:r w:rsidRPr="00213849">
              <w:rPr>
                <w:rFonts w:eastAsia="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b/>
                <w:bCs/>
                <w:color w:val="000000"/>
                <w:sz w:val="24"/>
                <w:szCs w:val="24"/>
                <w:lang w:eastAsia="ru-RU"/>
              </w:rPr>
              <w:t>ЗАТВЕРДЖЕНО</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Наказ Міністерства молоді</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та спорту України</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13.01.2014  № 45</w:t>
            </w:r>
          </w:p>
        </w:tc>
      </w:tr>
      <w:tr w:rsidR="00213849" w:rsidRPr="00213849" w:rsidTr="00213849">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5" w:name="n14"/>
            <w:bookmarkEnd w:id="15"/>
            <w:r w:rsidRPr="00213849">
              <w:rPr>
                <w:rFonts w:eastAsia="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b/>
                <w:bCs/>
                <w:color w:val="000000"/>
                <w:sz w:val="24"/>
                <w:szCs w:val="24"/>
                <w:lang w:eastAsia="ru-RU"/>
              </w:rPr>
              <w:t>Зареєстровано в Міністерстві</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юстиції України</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29 січня 2014 р.</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за № 180/24957</w:t>
            </w:r>
          </w:p>
        </w:tc>
      </w:tr>
    </w:tbl>
    <w:p w:rsidR="00213849" w:rsidRPr="00213849" w:rsidRDefault="00213849" w:rsidP="00213849">
      <w:pPr>
        <w:shd w:val="clear" w:color="auto" w:fill="FFFFFF"/>
        <w:spacing w:before="300" w:after="450"/>
        <w:ind w:left="450" w:right="450"/>
        <w:jc w:val="center"/>
        <w:rPr>
          <w:rFonts w:eastAsia="Times New Roman" w:cs="Times New Roman"/>
          <w:color w:val="000000"/>
          <w:sz w:val="24"/>
          <w:szCs w:val="24"/>
          <w:lang w:eastAsia="ru-RU"/>
        </w:rPr>
      </w:pPr>
      <w:bookmarkStart w:id="16" w:name="n15"/>
      <w:bookmarkEnd w:id="16"/>
      <w:r w:rsidRPr="00213849">
        <w:rPr>
          <w:rFonts w:eastAsia="Times New Roman" w:cs="Times New Roman"/>
          <w:b/>
          <w:bCs/>
          <w:color w:val="000000"/>
          <w:sz w:val="32"/>
          <w:szCs w:val="32"/>
          <w:lang w:eastAsia="ru-RU"/>
        </w:rPr>
        <w:t>ПОРЯДОК</w:t>
      </w:r>
      <w:r w:rsidRPr="00213849">
        <w:rPr>
          <w:rFonts w:eastAsia="Times New Roman" w:cs="Times New Roman"/>
          <w:color w:val="000000"/>
          <w:sz w:val="24"/>
          <w:szCs w:val="24"/>
          <w:lang w:eastAsia="ru-RU"/>
        </w:rPr>
        <w:br/>
      </w:r>
      <w:r w:rsidRPr="00213849">
        <w:rPr>
          <w:rFonts w:eastAsia="Times New Roman" w:cs="Times New Roman"/>
          <w:b/>
          <w:bCs/>
          <w:color w:val="000000"/>
          <w:sz w:val="32"/>
          <w:szCs w:val="32"/>
          <w:lang w:eastAsia="ru-RU"/>
        </w:rPr>
        <w:t>проведення атестації тренерів (тренерів-викладачів)</w:t>
      </w:r>
    </w:p>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17" w:name="n16"/>
      <w:bookmarkEnd w:id="17"/>
      <w:r w:rsidRPr="00213849">
        <w:rPr>
          <w:rFonts w:eastAsia="Times New Roman" w:cs="Times New Roman"/>
          <w:b/>
          <w:bCs/>
          <w:color w:val="000000"/>
          <w:szCs w:val="28"/>
          <w:lang w:eastAsia="ru-RU"/>
        </w:rPr>
        <w:t>I. Загальні положення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8" w:name="n17"/>
      <w:bookmarkEnd w:id="18"/>
      <w:r w:rsidRPr="00213849">
        <w:rPr>
          <w:rFonts w:eastAsia="Times New Roman" w:cs="Times New Roman"/>
          <w:color w:val="000000"/>
          <w:sz w:val="24"/>
          <w:szCs w:val="24"/>
          <w:lang w:eastAsia="ru-RU"/>
        </w:rPr>
        <w:t>1. Цей Порядок визначає механізм проведення атестації тренерів (тренерів-викладачів) закладів фізичної культури і спорту для визначення їх професійної підготовленості, присвоєння відповідної кваліфікаційної категорії на основі результативних показників спортсменів, підготовку яких вони здійснювали.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9" w:name="n18"/>
      <w:bookmarkEnd w:id="19"/>
      <w:r w:rsidRPr="00213849">
        <w:rPr>
          <w:rFonts w:eastAsia="Times New Roman" w:cs="Times New Roman"/>
          <w:color w:val="000000"/>
          <w:sz w:val="24"/>
          <w:szCs w:val="24"/>
          <w:lang w:eastAsia="ru-RU"/>
        </w:rPr>
        <w:t>2. Атестація тренерів (тренерів-викладачів) - це система заходів, спрямованих на всебічне комплексне оцінювання ефективності їх діяльності, за якою визначаються рівень їх кваліфікації, відповідність займаній посаді у штатній команді національних збірних команд України з видів спорту та присвоюється кваліфікаційна категорія тренерам (тренерам-викладачам) закладів фізичної культури і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0" w:name="n19"/>
      <w:bookmarkEnd w:id="20"/>
      <w:r w:rsidRPr="00213849">
        <w:rPr>
          <w:rFonts w:eastAsia="Times New Roman" w:cs="Times New Roman"/>
          <w:color w:val="000000"/>
          <w:sz w:val="24"/>
          <w:szCs w:val="24"/>
          <w:lang w:eastAsia="ru-RU"/>
        </w:rPr>
        <w:lastRenderedPageBreak/>
        <w:t>3. Обов’язковій атестації підлягають тренери штатної команди національних збірних команд України і тренери (тренери-викладачі), які працюють в закладах фізичної культури і спорту незалежно від підпорядкування та форми власності.</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1" w:name="n20"/>
      <w:bookmarkEnd w:id="21"/>
      <w:r w:rsidRPr="00213849">
        <w:rPr>
          <w:rFonts w:eastAsia="Times New Roman" w:cs="Times New Roman"/>
          <w:color w:val="000000"/>
          <w:sz w:val="24"/>
          <w:szCs w:val="24"/>
          <w:lang w:eastAsia="ru-RU"/>
        </w:rPr>
        <w:t>4. Атестації не підлягають:</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2" w:name="n173"/>
      <w:bookmarkEnd w:id="22"/>
      <w:r w:rsidRPr="00213849">
        <w:rPr>
          <w:rFonts w:eastAsia="Times New Roman" w:cs="Times New Roman"/>
          <w:color w:val="000000"/>
          <w:sz w:val="24"/>
          <w:szCs w:val="24"/>
          <w:lang w:eastAsia="ru-RU"/>
        </w:rPr>
        <w:t>тренери (тренери-викладачі), стаж роботи яких на посаді тренера-викладача становить менше ніж 2 роки;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3" w:name="n174"/>
      <w:bookmarkEnd w:id="23"/>
      <w:r w:rsidRPr="00213849">
        <w:rPr>
          <w:rFonts w:eastAsia="Times New Roman" w:cs="Times New Roman"/>
          <w:color w:val="000000"/>
          <w:sz w:val="24"/>
          <w:szCs w:val="24"/>
          <w:lang w:eastAsia="ru-RU"/>
        </w:rPr>
        <w:t>тренери штатної команди національних збірних команд з видів спорту, які працюють на зазначених посадах на підставі укладених з ними контрактів менше ніж 2 роки поспіль.</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4" w:name="n172"/>
      <w:bookmarkEnd w:id="24"/>
      <w:r w:rsidRPr="00213849">
        <w:rPr>
          <w:rFonts w:eastAsia="Times New Roman" w:cs="Times New Roman"/>
          <w:i/>
          <w:iCs/>
          <w:color w:val="000000"/>
          <w:sz w:val="24"/>
          <w:szCs w:val="24"/>
          <w:lang w:eastAsia="ru-RU"/>
        </w:rPr>
        <w:t>{Пункт 4 розділу I в редакції Наказу Міністерства молоді та спорту </w:t>
      </w:r>
      <w:hyperlink r:id="rId11" w:anchor="n17"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5" w:name="n21"/>
      <w:bookmarkEnd w:id="25"/>
      <w:r w:rsidRPr="00213849">
        <w:rPr>
          <w:rFonts w:eastAsia="Times New Roman" w:cs="Times New Roman"/>
          <w:color w:val="000000"/>
          <w:sz w:val="24"/>
          <w:szCs w:val="24"/>
          <w:lang w:eastAsia="ru-RU"/>
        </w:rPr>
        <w:t>5. Атестація проводиться один раз на чотири роки за результативними показниками роботи тренерів (тренерів-викладачів) за останні чотири роки.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6" w:name="n22"/>
      <w:bookmarkEnd w:id="26"/>
      <w:r w:rsidRPr="00213849">
        <w:rPr>
          <w:rFonts w:eastAsia="Times New Roman" w:cs="Times New Roman"/>
          <w:color w:val="000000"/>
          <w:sz w:val="24"/>
          <w:szCs w:val="24"/>
          <w:lang w:eastAsia="ru-RU"/>
        </w:rPr>
        <w:t>У разі покращення результативних показників спортсменів, підготовку яких здійснює тренер (тренер-викладач), він має право на проходження позачергової атестації для присвоєння відповідної кваліфікаційної категорії до закінчення строку дії наявної категорії.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7" w:name="n175"/>
      <w:bookmarkEnd w:id="27"/>
      <w:r w:rsidRPr="00213849">
        <w:rPr>
          <w:rFonts w:eastAsia="Times New Roman" w:cs="Times New Roman"/>
          <w:i/>
          <w:iCs/>
          <w:color w:val="000000"/>
          <w:sz w:val="24"/>
          <w:szCs w:val="24"/>
          <w:lang w:eastAsia="ru-RU"/>
        </w:rPr>
        <w:t>{Абзац другий пункту 5 розділу I із змінами, внесеними згідно з Наказом Міністерства молоді та спорту </w:t>
      </w:r>
      <w:hyperlink r:id="rId12" w:anchor="n21"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28" w:name="n23"/>
      <w:bookmarkEnd w:id="28"/>
      <w:r w:rsidRPr="00213849">
        <w:rPr>
          <w:rFonts w:eastAsia="Times New Roman" w:cs="Times New Roman"/>
          <w:b/>
          <w:bCs/>
          <w:color w:val="000000"/>
          <w:szCs w:val="28"/>
          <w:lang w:eastAsia="ru-RU"/>
        </w:rPr>
        <w:t>II. Документи, що подаються на розгляд атестаційної комісії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29" w:name="n24"/>
      <w:bookmarkEnd w:id="29"/>
      <w:r w:rsidRPr="00213849">
        <w:rPr>
          <w:rFonts w:eastAsia="Times New Roman" w:cs="Times New Roman"/>
          <w:color w:val="000000"/>
          <w:sz w:val="24"/>
          <w:szCs w:val="24"/>
          <w:lang w:eastAsia="ru-RU"/>
        </w:rPr>
        <w:t>1. До атестаційних комісій, що визначені у </w:t>
      </w:r>
      <w:hyperlink r:id="rId13" w:anchor="n62" w:history="1">
        <w:r w:rsidRPr="00213849">
          <w:rPr>
            <w:rFonts w:eastAsia="Times New Roman" w:cs="Times New Roman"/>
            <w:color w:val="006600"/>
            <w:sz w:val="24"/>
            <w:szCs w:val="24"/>
            <w:u w:val="single"/>
            <w:lang w:eastAsia="ru-RU"/>
          </w:rPr>
          <w:t>пункті 1 розділу IV</w:t>
        </w:r>
      </w:hyperlink>
      <w:r w:rsidRPr="00213849">
        <w:rPr>
          <w:rFonts w:eastAsia="Times New Roman" w:cs="Times New Roman"/>
          <w:color w:val="000000"/>
          <w:sz w:val="24"/>
          <w:szCs w:val="24"/>
          <w:lang w:eastAsia="ru-RU"/>
        </w:rPr>
        <w:t> цього Порядку, подаються такі документи: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0" w:name="n25"/>
      <w:bookmarkEnd w:id="30"/>
      <w:r w:rsidRPr="00213849">
        <w:rPr>
          <w:rFonts w:eastAsia="Times New Roman" w:cs="Times New Roman"/>
          <w:color w:val="000000"/>
          <w:sz w:val="24"/>
          <w:szCs w:val="24"/>
          <w:lang w:eastAsia="ru-RU"/>
        </w:rPr>
        <w:t>заява про проходження атестації із зазначенням письмової згоди тренера (тренера-викладача) на обробку його персональних даних;</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1" w:name="n26"/>
      <w:bookmarkEnd w:id="31"/>
      <w:r w:rsidRPr="00213849">
        <w:rPr>
          <w:rFonts w:eastAsia="Times New Roman" w:cs="Times New Roman"/>
          <w:color w:val="000000"/>
          <w:sz w:val="24"/>
          <w:szCs w:val="24"/>
          <w:lang w:eastAsia="ru-RU"/>
        </w:rPr>
        <w:t>копія першої сторінки паспорта громадянина України;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2" w:name="n27"/>
      <w:bookmarkEnd w:id="32"/>
      <w:r w:rsidRPr="00213849">
        <w:rPr>
          <w:rFonts w:eastAsia="Times New Roman" w:cs="Times New Roman"/>
          <w:color w:val="000000"/>
          <w:sz w:val="24"/>
          <w:szCs w:val="24"/>
          <w:lang w:eastAsia="ru-RU"/>
        </w:rPr>
        <w:t>копія трудової книжки;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3" w:name="n28"/>
      <w:bookmarkEnd w:id="33"/>
      <w:r w:rsidRPr="00213849">
        <w:rPr>
          <w:rFonts w:eastAsia="Times New Roman" w:cs="Times New Roman"/>
          <w:color w:val="000000"/>
          <w:sz w:val="24"/>
          <w:szCs w:val="24"/>
          <w:lang w:eastAsia="ru-RU"/>
        </w:rPr>
        <w:t>копія диплома;</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4" w:name="n29"/>
      <w:bookmarkEnd w:id="34"/>
      <w:r w:rsidRPr="00213849">
        <w:rPr>
          <w:rFonts w:eastAsia="Times New Roman" w:cs="Times New Roman"/>
          <w:color w:val="000000"/>
          <w:sz w:val="24"/>
          <w:szCs w:val="24"/>
          <w:lang w:eastAsia="ru-RU"/>
        </w:rPr>
        <w:t>копії посвідчень про почесні та/або спортивні звання (у разі наявності);</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5" w:name="n30"/>
      <w:bookmarkEnd w:id="35"/>
      <w:r w:rsidRPr="00213849">
        <w:rPr>
          <w:rFonts w:eastAsia="Times New Roman" w:cs="Times New Roman"/>
          <w:color w:val="000000"/>
          <w:sz w:val="24"/>
          <w:szCs w:val="24"/>
          <w:lang w:eastAsia="ru-RU"/>
        </w:rPr>
        <w:t>копія документа про підвищення кваліфікації у закладах вищої освіти для тренерів (тренерів-викладачів), які працюють більше п’яти років після закінчення закладу вищої освіти, та/або копія ліцензії (сертифіката) міжнародної федерації з відповідного виду спорту чи копія документа про проходження навчання, що проводиться всеукраїнською спортивною федерацією із статусом національної спортивної федерації з відповідного виду спорту (у разі якщо власним статутом федерації передбачено таке навчання) за обсягом годин навчальної програми: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6" w:name="n139"/>
      <w:bookmarkEnd w:id="36"/>
      <w:r w:rsidRPr="00213849">
        <w:rPr>
          <w:rFonts w:eastAsia="Times New Roman" w:cs="Times New Roman"/>
          <w:i/>
          <w:iCs/>
          <w:color w:val="000000"/>
          <w:sz w:val="24"/>
          <w:szCs w:val="24"/>
          <w:lang w:eastAsia="ru-RU"/>
        </w:rPr>
        <w:t>{Абзац сьомий пункту 1 розділу II із змінами, внесеними згідно з Наказом Міністерства молоді та спорту </w:t>
      </w:r>
      <w:hyperlink r:id="rId14" w:anchor="n14"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 в редакції Наказу Міністерства молоді та спорту </w:t>
      </w:r>
      <w:hyperlink r:id="rId15" w:anchor="n23"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7" w:name="n176"/>
      <w:bookmarkEnd w:id="37"/>
      <w:r w:rsidRPr="00213849">
        <w:rPr>
          <w:rFonts w:eastAsia="Times New Roman" w:cs="Times New Roman"/>
          <w:color w:val="000000"/>
          <w:sz w:val="24"/>
          <w:szCs w:val="24"/>
          <w:lang w:eastAsia="ru-RU"/>
        </w:rPr>
        <w:t>не менше 72 академічних годин - для вищої категорії;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8" w:name="n178"/>
      <w:bookmarkEnd w:id="38"/>
      <w:r w:rsidRPr="00213849">
        <w:rPr>
          <w:rFonts w:eastAsia="Times New Roman" w:cs="Times New Roman"/>
          <w:i/>
          <w:iCs/>
          <w:color w:val="000000"/>
          <w:sz w:val="24"/>
          <w:szCs w:val="24"/>
          <w:lang w:eastAsia="ru-RU"/>
        </w:rPr>
        <w:t>{Абзац пункту 1 розділу II в редакції Наказу Міністерства молоді та спорту </w:t>
      </w:r>
      <w:hyperlink r:id="rId16" w:anchor="n23"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39" w:name="n177"/>
      <w:bookmarkEnd w:id="39"/>
      <w:r w:rsidRPr="00213849">
        <w:rPr>
          <w:rFonts w:eastAsia="Times New Roman" w:cs="Times New Roman"/>
          <w:color w:val="000000"/>
          <w:sz w:val="24"/>
          <w:szCs w:val="24"/>
          <w:lang w:eastAsia="ru-RU"/>
        </w:rPr>
        <w:t>не менше 36 академічних годин - для першої та другої категорій;</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0" w:name="n179"/>
      <w:bookmarkEnd w:id="40"/>
      <w:r w:rsidRPr="00213849">
        <w:rPr>
          <w:rFonts w:eastAsia="Times New Roman" w:cs="Times New Roman"/>
          <w:i/>
          <w:iCs/>
          <w:color w:val="000000"/>
          <w:sz w:val="24"/>
          <w:szCs w:val="24"/>
          <w:lang w:eastAsia="ru-RU"/>
        </w:rPr>
        <w:lastRenderedPageBreak/>
        <w:t>{Абзац пункту 1 розділу II в редакції Наказу Міністерства молоді та спорту </w:t>
      </w:r>
      <w:hyperlink r:id="rId17" w:anchor="n23"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1" w:name="n31"/>
      <w:bookmarkEnd w:id="41"/>
      <w:r w:rsidRPr="00213849">
        <w:rPr>
          <w:rFonts w:eastAsia="Times New Roman" w:cs="Times New Roman"/>
          <w:color w:val="000000"/>
          <w:sz w:val="24"/>
          <w:szCs w:val="24"/>
          <w:lang w:eastAsia="ru-RU"/>
        </w:rPr>
        <w:t>клопотання закладу фізичної культури і спорту, в якому працює тренер (тренер-викладач), про проходження атестації Міністерству освіти і науки, молоді та спорту Автономної Республіки Крим, відповідному структурному підрозділу з фізичної культури та спорту обласних, Київської та Севастопольської міських державних адміністрацій;</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2" w:name="n181"/>
      <w:bookmarkEnd w:id="42"/>
      <w:r w:rsidRPr="00213849">
        <w:rPr>
          <w:rFonts w:eastAsia="Times New Roman" w:cs="Times New Roman"/>
          <w:color w:val="000000"/>
          <w:sz w:val="24"/>
          <w:szCs w:val="24"/>
          <w:lang w:eastAsia="ru-RU"/>
        </w:rPr>
        <w:t>клопотання всеукраїнської спортивної федерації із статусом національної спортивної федерації з відповідного виду спорту або її відокремленого підрозділу (за наявності);</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3" w:name="n180"/>
      <w:bookmarkEnd w:id="43"/>
      <w:r w:rsidRPr="00213849">
        <w:rPr>
          <w:rFonts w:eastAsia="Times New Roman" w:cs="Times New Roman"/>
          <w:i/>
          <w:iCs/>
          <w:color w:val="000000"/>
          <w:sz w:val="24"/>
          <w:szCs w:val="24"/>
          <w:lang w:eastAsia="ru-RU"/>
        </w:rPr>
        <w:t>{Пункт 1 розділу II доповнено новим абзацом одинадцятим згідно з Наказом Міністерства молоді та спорту </w:t>
      </w:r>
      <w:hyperlink r:id="rId18" w:anchor="n28"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4" w:name="n32"/>
      <w:bookmarkEnd w:id="44"/>
      <w:r w:rsidRPr="00213849">
        <w:rPr>
          <w:rFonts w:eastAsia="Times New Roman" w:cs="Times New Roman"/>
          <w:color w:val="000000"/>
          <w:sz w:val="24"/>
          <w:szCs w:val="24"/>
          <w:lang w:eastAsia="ru-RU"/>
        </w:rPr>
        <w:t>відомості про результативні показники спортсменів, підготовку яких здійснював тренер (тренер-викладач) останні 4 роки, та копія наказу про зарахування цих спортсменів до складу навчальних груп тренера (тренера-викладача), копії наказів та офіційних листів-направлень вихованців для підвищення спортивної майстерності до основного складу команди майстрів, до центрів олімпійської підготовки, шкіл вищої спортивної майстерності, спеціалізованих навчальних закладів спортивного профілю та копії підтвердних документів щодо зарахування спортсменів до цих закладів;</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5" w:name="n140"/>
      <w:bookmarkEnd w:id="45"/>
      <w:r w:rsidRPr="00213849">
        <w:rPr>
          <w:rFonts w:eastAsia="Times New Roman" w:cs="Times New Roman"/>
          <w:i/>
          <w:iCs/>
          <w:color w:val="000000"/>
          <w:sz w:val="24"/>
          <w:szCs w:val="24"/>
          <w:lang w:eastAsia="ru-RU"/>
        </w:rPr>
        <w:t>{Абзац пункту 1 розділу II із змінами, внесеними згідно з Наказом Міністерства молоді та спорту </w:t>
      </w:r>
      <w:hyperlink r:id="rId19" w:anchor="n16"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6" w:name="n33"/>
      <w:bookmarkEnd w:id="46"/>
      <w:r w:rsidRPr="00213849">
        <w:rPr>
          <w:rFonts w:eastAsia="Times New Roman" w:cs="Times New Roman"/>
          <w:color w:val="000000"/>
          <w:sz w:val="24"/>
          <w:szCs w:val="24"/>
          <w:lang w:eastAsia="ru-RU"/>
        </w:rPr>
        <w:t>характеристика тренера (тренера-викладачів) за підписом керівника закладу фізичної культури і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7" w:name="n34"/>
      <w:bookmarkEnd w:id="47"/>
      <w:r w:rsidRPr="00213849">
        <w:rPr>
          <w:rFonts w:eastAsia="Times New Roman" w:cs="Times New Roman"/>
          <w:color w:val="000000"/>
          <w:sz w:val="24"/>
          <w:szCs w:val="24"/>
          <w:lang w:eastAsia="ru-RU"/>
        </w:rPr>
        <w:t>характеристика тренера штатної команди національних збірних команд України за підписом керівника структурного підрозділу Мінмолодьспорту України, до повноважень якого належить координація розвитку видів спорту, в якій зазначаються оцінка результатів праці тренера штатної команди національних збірних команд України щодо виконання вимог укладеного з ним трудового договору (контракту), професійна компетентність.</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48" w:name="n35"/>
      <w:bookmarkEnd w:id="48"/>
      <w:r w:rsidRPr="00213849">
        <w:rPr>
          <w:rFonts w:eastAsia="Times New Roman" w:cs="Times New Roman"/>
          <w:color w:val="000000"/>
          <w:sz w:val="24"/>
          <w:szCs w:val="24"/>
          <w:lang w:eastAsia="ru-RU"/>
        </w:rPr>
        <w:t>2. Обробка персональних даних тренерів (тренерів-викладачів) здійснюється атестаційними комісіями відповідно до </w:t>
      </w:r>
      <w:hyperlink r:id="rId20" w:tgtFrame="_blank" w:history="1">
        <w:r w:rsidRPr="00213849">
          <w:rPr>
            <w:rFonts w:eastAsia="Times New Roman" w:cs="Times New Roman"/>
            <w:color w:val="000099"/>
            <w:sz w:val="24"/>
            <w:szCs w:val="24"/>
            <w:u w:val="single"/>
            <w:lang w:eastAsia="ru-RU"/>
          </w:rPr>
          <w:t>Закону України "Про захист персональних даних"</w:t>
        </w:r>
      </w:hyperlink>
      <w:r w:rsidRPr="00213849">
        <w:rPr>
          <w:rFonts w:eastAsia="Times New Roman" w:cs="Times New Roman"/>
          <w:color w:val="000000"/>
          <w:sz w:val="24"/>
          <w:szCs w:val="24"/>
          <w:lang w:eastAsia="ru-RU"/>
        </w:rPr>
        <w:t>.</w:t>
      </w:r>
    </w:p>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49" w:name="n36"/>
      <w:bookmarkEnd w:id="49"/>
      <w:r w:rsidRPr="00213849">
        <w:rPr>
          <w:rFonts w:eastAsia="Times New Roman" w:cs="Times New Roman"/>
          <w:b/>
          <w:bCs/>
          <w:color w:val="000000"/>
          <w:szCs w:val="28"/>
          <w:lang w:eastAsia="ru-RU"/>
        </w:rPr>
        <w:t>III. Загальні вимоги до атестації тренерів (тренерів-викладачів)</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0" w:name="n37"/>
      <w:bookmarkEnd w:id="50"/>
      <w:r w:rsidRPr="00213849">
        <w:rPr>
          <w:rFonts w:eastAsia="Times New Roman" w:cs="Times New Roman"/>
          <w:color w:val="000000"/>
          <w:sz w:val="24"/>
          <w:szCs w:val="24"/>
          <w:lang w:eastAsia="ru-RU"/>
        </w:rPr>
        <w:t>1. Загальною вимогою до атестації тренерів штатної команди національних збірних команд України на визначення знань і професійних навиків відповідно до займаної посади є наявність вищої освіти за спеціальністю "Фізична культура і спорт" та освітнім ступенем "бакалавр" чи "магістр".</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1" w:name="n142"/>
      <w:bookmarkEnd w:id="51"/>
      <w:r w:rsidRPr="00213849">
        <w:rPr>
          <w:rFonts w:eastAsia="Times New Roman" w:cs="Times New Roman"/>
          <w:color w:val="000000"/>
          <w:sz w:val="24"/>
          <w:szCs w:val="24"/>
          <w:lang w:eastAsia="ru-RU"/>
        </w:rPr>
        <w:t>Відповідно до </w:t>
      </w:r>
      <w:hyperlink r:id="rId21" w:anchor="n1171" w:tgtFrame="_blank" w:history="1">
        <w:r w:rsidRPr="00213849">
          <w:rPr>
            <w:rFonts w:eastAsia="Times New Roman" w:cs="Times New Roman"/>
            <w:color w:val="000099"/>
            <w:sz w:val="24"/>
            <w:szCs w:val="24"/>
            <w:u w:val="single"/>
            <w:lang w:eastAsia="ru-RU"/>
          </w:rPr>
          <w:t>підпункту 2</w:t>
        </w:r>
      </w:hyperlink>
      <w:r w:rsidRPr="00213849">
        <w:rPr>
          <w:rFonts w:eastAsia="Times New Roman" w:cs="Times New Roman"/>
          <w:color w:val="000000"/>
          <w:sz w:val="24"/>
          <w:szCs w:val="24"/>
          <w:lang w:eastAsia="ru-RU"/>
        </w:rPr>
        <w:t> пункту 2 розділу XV "Прикінцеві та перехідні положення" Закону України "Про вищу освіту" (далі - Закон) вища освіта за освітньо-кваліфікаційним рівнем спеціаліста (повна вища освіта) після набрання чинності Законом прирівнюється до вищої освіти за освітнім ступенем "магістр".</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2" w:name="n143"/>
      <w:bookmarkEnd w:id="52"/>
      <w:r w:rsidRPr="00213849">
        <w:rPr>
          <w:rFonts w:eastAsia="Times New Roman" w:cs="Times New Roman"/>
          <w:i/>
          <w:iCs/>
          <w:color w:val="000000"/>
          <w:sz w:val="24"/>
          <w:szCs w:val="24"/>
          <w:lang w:eastAsia="ru-RU"/>
        </w:rPr>
        <w:t>{Пункт 1 розділу III доповнено новим абзацом згідно з Наказом Міністерства молоді та спорту </w:t>
      </w:r>
      <w:hyperlink r:id="rId22" w:anchor="n20"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3" w:name="n141"/>
      <w:bookmarkEnd w:id="53"/>
      <w:r w:rsidRPr="00213849">
        <w:rPr>
          <w:rFonts w:eastAsia="Times New Roman" w:cs="Times New Roman"/>
          <w:i/>
          <w:iCs/>
          <w:color w:val="000000"/>
          <w:sz w:val="24"/>
          <w:szCs w:val="24"/>
          <w:lang w:eastAsia="ru-RU"/>
        </w:rPr>
        <w:t>{Пункт 1 розділу III із змінами, внесеними згідно з Наказом Міністерства молоді та спорту </w:t>
      </w:r>
      <w:hyperlink r:id="rId23" w:anchor="n18"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4" w:name="n38"/>
      <w:bookmarkEnd w:id="54"/>
      <w:r w:rsidRPr="00213849">
        <w:rPr>
          <w:rFonts w:eastAsia="Times New Roman" w:cs="Times New Roman"/>
          <w:color w:val="000000"/>
          <w:sz w:val="24"/>
          <w:szCs w:val="24"/>
          <w:lang w:eastAsia="ru-RU"/>
        </w:rPr>
        <w:t>2. Загальними вимогами до атестації тренерів (тренерів-викладачів) закладів фізичної культури і спорту на визначення їх кваліфікаційного рівня для присвоєння кваліфікаційних категорій є:</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5" w:name="n39"/>
      <w:bookmarkEnd w:id="55"/>
      <w:r w:rsidRPr="00213849">
        <w:rPr>
          <w:rFonts w:eastAsia="Times New Roman" w:cs="Times New Roman"/>
          <w:color w:val="000000"/>
          <w:sz w:val="24"/>
          <w:szCs w:val="24"/>
          <w:lang w:eastAsia="ru-RU"/>
        </w:rPr>
        <w:lastRenderedPageBreak/>
        <w:t>наявність вищої освіти за спеціальністю "Фізична культура і спорт" та освітнім ступенем "бакалавр" чи "магістр";</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6" w:name="n144"/>
      <w:bookmarkEnd w:id="56"/>
      <w:r w:rsidRPr="00213849">
        <w:rPr>
          <w:rFonts w:eastAsia="Times New Roman" w:cs="Times New Roman"/>
          <w:i/>
          <w:iCs/>
          <w:color w:val="000000"/>
          <w:sz w:val="24"/>
          <w:szCs w:val="24"/>
          <w:lang w:eastAsia="ru-RU"/>
        </w:rPr>
        <w:t>{Абзац другий пункту 2 розділу III в редакції Наказу Міністерства молоді та спорту </w:t>
      </w:r>
      <w:hyperlink r:id="rId24" w:anchor="n22"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7" w:name="n40"/>
      <w:bookmarkEnd w:id="57"/>
      <w:r w:rsidRPr="00213849">
        <w:rPr>
          <w:rFonts w:eastAsia="Times New Roman" w:cs="Times New Roman"/>
          <w:color w:val="000000"/>
          <w:sz w:val="24"/>
          <w:szCs w:val="24"/>
          <w:lang w:eastAsia="ru-RU"/>
        </w:rPr>
        <w:t>виконання </w:t>
      </w:r>
      <w:hyperlink r:id="rId25" w:anchor="n93" w:history="1">
        <w:r w:rsidRPr="00213849">
          <w:rPr>
            <w:rFonts w:eastAsia="Times New Roman" w:cs="Times New Roman"/>
            <w:color w:val="006600"/>
            <w:sz w:val="24"/>
            <w:szCs w:val="24"/>
            <w:u w:val="single"/>
            <w:lang w:eastAsia="ru-RU"/>
          </w:rPr>
          <w:t>результативних показників роботи тренерів (тренерів-викладачів), які враховуються при присвоєнні кваліфікаційних категорій</w:t>
        </w:r>
      </w:hyperlink>
      <w:r w:rsidRPr="00213849">
        <w:rPr>
          <w:rFonts w:eastAsia="Times New Roman" w:cs="Times New Roman"/>
          <w:color w:val="000000"/>
          <w:sz w:val="24"/>
          <w:szCs w:val="24"/>
          <w:lang w:eastAsia="ru-RU"/>
        </w:rPr>
        <w:t>, згідно з додатком 1 до цього Порядку.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8" w:name="n41"/>
      <w:bookmarkEnd w:id="58"/>
      <w:r w:rsidRPr="00213849">
        <w:rPr>
          <w:rFonts w:eastAsia="Times New Roman" w:cs="Times New Roman"/>
          <w:color w:val="000000"/>
          <w:sz w:val="24"/>
          <w:szCs w:val="24"/>
          <w:lang w:eastAsia="ru-RU"/>
        </w:rPr>
        <w:t>3. Тренерам (тренерам-викладачам), які працюють в закладах фізичної культури і спорту та пройшли атестацію, присвоюються такі кваліфікаційні категорії з виду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59" w:name="n42"/>
      <w:bookmarkEnd w:id="59"/>
      <w:r w:rsidRPr="00213849">
        <w:rPr>
          <w:rFonts w:eastAsia="Times New Roman" w:cs="Times New Roman"/>
          <w:color w:val="000000"/>
          <w:sz w:val="24"/>
          <w:szCs w:val="24"/>
          <w:lang w:eastAsia="ru-RU"/>
        </w:rPr>
        <w:t>вища категорія;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0" w:name="n43"/>
      <w:bookmarkEnd w:id="60"/>
      <w:r w:rsidRPr="00213849">
        <w:rPr>
          <w:rFonts w:eastAsia="Times New Roman" w:cs="Times New Roman"/>
          <w:color w:val="000000"/>
          <w:sz w:val="24"/>
          <w:szCs w:val="24"/>
          <w:lang w:eastAsia="ru-RU"/>
        </w:rPr>
        <w:t>перша категорія;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1" w:name="n44"/>
      <w:bookmarkEnd w:id="61"/>
      <w:r w:rsidRPr="00213849">
        <w:rPr>
          <w:rFonts w:eastAsia="Times New Roman" w:cs="Times New Roman"/>
          <w:color w:val="000000"/>
          <w:sz w:val="24"/>
          <w:szCs w:val="24"/>
          <w:lang w:eastAsia="ru-RU"/>
        </w:rPr>
        <w:t>друга категорія.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2" w:name="n45"/>
      <w:bookmarkEnd w:id="62"/>
      <w:r w:rsidRPr="00213849">
        <w:rPr>
          <w:rFonts w:eastAsia="Times New Roman" w:cs="Times New Roman"/>
          <w:color w:val="000000"/>
          <w:sz w:val="24"/>
          <w:szCs w:val="24"/>
          <w:lang w:eastAsia="ru-RU"/>
        </w:rPr>
        <w:t>4. Тренерам (тренерам-викладачам), прийнятим на роботу до закладів фізичної культури і спорту до 01 січня 2011 року, які не мають спеціальної освіти, але володіють достатнім практичним досвідом роботи, якісно і в повному обсязі виконують свої посадові обов’язки, кваліфікаційні категорії присвоюються за умови: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3" w:name="n183"/>
      <w:bookmarkEnd w:id="63"/>
      <w:r w:rsidRPr="00213849">
        <w:rPr>
          <w:rFonts w:eastAsia="Times New Roman" w:cs="Times New Roman"/>
          <w:color w:val="000000"/>
          <w:sz w:val="24"/>
          <w:szCs w:val="24"/>
          <w:lang w:eastAsia="ru-RU"/>
        </w:rPr>
        <w:t>виконання результативних показників роботи;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4" w:name="n184"/>
      <w:bookmarkEnd w:id="64"/>
      <w:r w:rsidRPr="00213849">
        <w:rPr>
          <w:rFonts w:eastAsia="Times New Roman" w:cs="Times New Roman"/>
          <w:color w:val="000000"/>
          <w:sz w:val="24"/>
          <w:szCs w:val="24"/>
          <w:lang w:eastAsia="ru-RU"/>
        </w:rPr>
        <w:t>проходження підвищення кваліфікації у закладі вищої освіти та/або навчання, що проводиться всеукраїнською спортивною федерацією із статусом національної спортивної федерації з відповідного виду спорту (у разі якщо власним статутом федерації передбачено таке навчання з видачею відповідного документа).</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5" w:name="n182"/>
      <w:bookmarkEnd w:id="65"/>
      <w:r w:rsidRPr="00213849">
        <w:rPr>
          <w:rFonts w:eastAsia="Times New Roman" w:cs="Times New Roman"/>
          <w:i/>
          <w:iCs/>
          <w:color w:val="000000"/>
          <w:sz w:val="24"/>
          <w:szCs w:val="24"/>
          <w:lang w:eastAsia="ru-RU"/>
        </w:rPr>
        <w:t>{Пункт 4 розділу III в редакції Наказу Міністерства молоді та спорту </w:t>
      </w:r>
      <w:hyperlink r:id="rId26" w:anchor="n32"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6" w:name="n46"/>
      <w:bookmarkEnd w:id="66"/>
      <w:r w:rsidRPr="00213849">
        <w:rPr>
          <w:rFonts w:eastAsia="Times New Roman" w:cs="Times New Roman"/>
          <w:color w:val="000000"/>
          <w:sz w:val="24"/>
          <w:szCs w:val="24"/>
          <w:lang w:eastAsia="ru-RU"/>
        </w:rPr>
        <w:t>5. Випускникам акредитованих закладів вищої освіти з фізичної культури і спорту, факультетів фізичного виховання і спорту інших закладів вищої освіти, які здобули вищу освіту за спеціальністю "Фізична культура і спорт" та освітнім ступенем "бакалавр" чи "магістр", за наявності диплома при прийомі вперше на посаду тренера-викладача присвоюється друга кваліфікаційна категорія, але не більше ніж на 4 роки.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7" w:name="n145"/>
      <w:bookmarkEnd w:id="67"/>
      <w:r w:rsidRPr="00213849">
        <w:rPr>
          <w:rFonts w:eastAsia="Times New Roman" w:cs="Times New Roman"/>
          <w:i/>
          <w:iCs/>
          <w:color w:val="000000"/>
          <w:sz w:val="24"/>
          <w:szCs w:val="24"/>
          <w:lang w:eastAsia="ru-RU"/>
        </w:rPr>
        <w:t>{Пункт 5 розділу III із змінами, внесеними згідно з Наказами Міністерства молоді та спорту </w:t>
      </w:r>
      <w:hyperlink r:id="rId27" w:anchor="n24"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 </w:t>
      </w:r>
      <w:hyperlink r:id="rId28" w:anchor="n36"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8" w:name="n47"/>
      <w:bookmarkEnd w:id="68"/>
      <w:r w:rsidRPr="00213849">
        <w:rPr>
          <w:rFonts w:eastAsia="Times New Roman" w:cs="Times New Roman"/>
          <w:color w:val="000000"/>
          <w:sz w:val="24"/>
          <w:szCs w:val="24"/>
          <w:lang w:eastAsia="ru-RU"/>
        </w:rPr>
        <w:t>6. За особами, які перебувають у відпустці у зв’язку з вагітністю, пологами і догляду за дитиною, зберігається присвоєна кваліфікаційна категорія до наступної атестації. Час перебування у зазначених відпустках не включається до міжатестаційного періоду.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69" w:name="n48"/>
      <w:bookmarkEnd w:id="69"/>
      <w:r w:rsidRPr="00213849">
        <w:rPr>
          <w:rFonts w:eastAsia="Times New Roman" w:cs="Times New Roman"/>
          <w:color w:val="000000"/>
          <w:sz w:val="24"/>
          <w:szCs w:val="24"/>
          <w:lang w:eastAsia="ru-RU"/>
        </w:rPr>
        <w:t>7. Для тренерів (тренерів-викладачів), які тимчасово працювали за фахом за кордоном, на підставі рішення атестаційної комісії, яка розглядає документи тренера (тренера-викладача), відповідним наказом може бути підтверджено рішення попередньої атестаційної комісії про присвоєння кваліфікаційної категорії, але не більше ніж на 2 роки.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0" w:name="n49"/>
      <w:bookmarkEnd w:id="70"/>
      <w:r w:rsidRPr="00213849">
        <w:rPr>
          <w:rFonts w:eastAsia="Times New Roman" w:cs="Times New Roman"/>
          <w:color w:val="000000"/>
          <w:sz w:val="24"/>
          <w:szCs w:val="24"/>
          <w:lang w:eastAsia="ru-RU"/>
        </w:rPr>
        <w:t>8. У разі невиконання результативних показників на відповідну категорію, передбачених у </w:t>
      </w:r>
      <w:hyperlink r:id="rId29" w:anchor="n93" w:history="1">
        <w:r w:rsidRPr="00213849">
          <w:rPr>
            <w:rFonts w:eastAsia="Times New Roman" w:cs="Times New Roman"/>
            <w:color w:val="006600"/>
            <w:sz w:val="24"/>
            <w:szCs w:val="24"/>
            <w:u w:val="single"/>
            <w:lang w:eastAsia="ru-RU"/>
          </w:rPr>
          <w:t>додатку 1</w:t>
        </w:r>
      </w:hyperlink>
      <w:r w:rsidRPr="00213849">
        <w:rPr>
          <w:rFonts w:eastAsia="Times New Roman" w:cs="Times New Roman"/>
          <w:color w:val="000000"/>
          <w:sz w:val="24"/>
          <w:szCs w:val="24"/>
          <w:lang w:eastAsia="ru-RU"/>
        </w:rPr>
        <w:t> до цього Порядку, тренерам (тренерам-викладачам), які мають звання "Заслужений працівник фізичної культури і спорту" та/або спортивне звання "Заслужений тренер", може бути присвоєно першу або вищу кваліфікаційну категорію з виду спорту,  на 2 роки за умови виконання результативних показників на один рівень нижче, але не більше ніж один раз.</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1" w:name="n146"/>
      <w:bookmarkEnd w:id="71"/>
      <w:r w:rsidRPr="00213849">
        <w:rPr>
          <w:rFonts w:eastAsia="Times New Roman" w:cs="Times New Roman"/>
          <w:i/>
          <w:iCs/>
          <w:color w:val="000000"/>
          <w:sz w:val="24"/>
          <w:szCs w:val="24"/>
          <w:lang w:eastAsia="ru-RU"/>
        </w:rPr>
        <w:lastRenderedPageBreak/>
        <w:t>{Пункт 8 розділу III із змінами, внесеними згідно з Наказом Міністерства молоді та спорту </w:t>
      </w:r>
      <w:hyperlink r:id="rId30" w:anchor="n25"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2" w:name="n50"/>
      <w:bookmarkEnd w:id="72"/>
      <w:r w:rsidRPr="00213849">
        <w:rPr>
          <w:rFonts w:eastAsia="Times New Roman" w:cs="Times New Roman"/>
          <w:color w:val="000000"/>
          <w:sz w:val="24"/>
          <w:szCs w:val="24"/>
          <w:lang w:eastAsia="ru-RU"/>
        </w:rPr>
        <w:t>9. Тренерам (тренерам-викладачам), які мають відповідну кваліфікаційну категорію з певного виду спорту і перейшли на тренерську (тренерсько-викладацьку) роботу зі спортсменами з інших видів спорту, зберігається присвоєна кваліфікаційна категорія на строк її дії, але не більше ніж на 2 роки.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3" w:name="n51"/>
      <w:bookmarkEnd w:id="73"/>
      <w:r w:rsidRPr="00213849">
        <w:rPr>
          <w:rFonts w:eastAsia="Times New Roman" w:cs="Times New Roman"/>
          <w:color w:val="000000"/>
          <w:sz w:val="24"/>
          <w:szCs w:val="24"/>
          <w:lang w:eastAsia="ru-RU"/>
        </w:rPr>
        <w:t>Присвоєна тренеру (тренеру-викладачу) кваліфікаційна категорія з певного виду спорту не може розповсюджуватися на його роботу за сумісництвом в іншому виді спорту, крім видів спорту, які є складовими сучасного п’ятиборства, триатлону та біатлону.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4" w:name="n52"/>
      <w:bookmarkEnd w:id="74"/>
      <w:r w:rsidRPr="00213849">
        <w:rPr>
          <w:rFonts w:eastAsia="Times New Roman" w:cs="Times New Roman"/>
          <w:color w:val="000000"/>
          <w:sz w:val="24"/>
          <w:szCs w:val="24"/>
          <w:lang w:eastAsia="ru-RU"/>
        </w:rPr>
        <w:t>Присвоєна тренеру (тренеру-викладачу) кваліфікаційна категорія зі спортивної акробатики розповсюджується на його роботу із спортсменами у таких видах спорту: спортивна гімнастика, синхронне плавання, стрибки на батуті, стрибки у воду, фристайл.</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5" w:name="n53"/>
      <w:bookmarkEnd w:id="75"/>
      <w:r w:rsidRPr="00213849">
        <w:rPr>
          <w:rFonts w:eastAsia="Times New Roman" w:cs="Times New Roman"/>
          <w:color w:val="000000"/>
          <w:sz w:val="24"/>
          <w:szCs w:val="24"/>
          <w:lang w:eastAsia="ru-RU"/>
        </w:rPr>
        <w:t>10. Мінімальний строк роботи тренера (тренера-викладача) із спортсменом повинен становити не менше 2 років до дати виконання таким спортсменом результативних показників, визначених у додатку 1 до цього Порядку.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6" w:name="n147"/>
      <w:bookmarkEnd w:id="76"/>
      <w:r w:rsidRPr="00213849">
        <w:rPr>
          <w:rFonts w:eastAsia="Times New Roman" w:cs="Times New Roman"/>
          <w:i/>
          <w:iCs/>
          <w:color w:val="000000"/>
          <w:sz w:val="24"/>
          <w:szCs w:val="24"/>
          <w:lang w:eastAsia="ru-RU"/>
        </w:rPr>
        <w:t>{Пункт 10 розділу III із змінами, внесеними згідно з Наказами Міністерства молоді та спорту </w:t>
      </w:r>
      <w:hyperlink r:id="rId31" w:anchor="n28"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 </w:t>
      </w:r>
      <w:hyperlink r:id="rId32" w:anchor="n37"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7" w:name="n54"/>
      <w:bookmarkEnd w:id="77"/>
      <w:r w:rsidRPr="00213849">
        <w:rPr>
          <w:rFonts w:eastAsia="Times New Roman" w:cs="Times New Roman"/>
          <w:color w:val="000000"/>
          <w:sz w:val="24"/>
          <w:szCs w:val="24"/>
          <w:lang w:eastAsia="ru-RU"/>
        </w:rPr>
        <w:t>11. Тренери (тренери-викладачі) можуть утворювати бригади з окремого виду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8" w:name="n55"/>
      <w:bookmarkEnd w:id="78"/>
      <w:r w:rsidRPr="00213849">
        <w:rPr>
          <w:rFonts w:eastAsia="Times New Roman" w:cs="Times New Roman"/>
          <w:color w:val="000000"/>
          <w:sz w:val="24"/>
          <w:szCs w:val="24"/>
          <w:lang w:eastAsia="ru-RU"/>
        </w:rPr>
        <w:t>Бригадна праця вважається колективною. Бригада утворюється наказом керівника закладу фізичної культури і спорту в кількості не більше 5 осіб в сучасному п'ятиборстві, триатлоні, легкоатлетичному багатоборстві, спортивній гімнастиці, фігурному катанні на ковзанах та не більше 3 осіб в інших видах спорту. Цим наказом також затверджується список спортсменів, з якими працюють члени бригади.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79" w:name="n56"/>
      <w:bookmarkEnd w:id="79"/>
      <w:r w:rsidRPr="00213849">
        <w:rPr>
          <w:rFonts w:eastAsia="Times New Roman" w:cs="Times New Roman"/>
          <w:color w:val="000000"/>
          <w:sz w:val="24"/>
          <w:szCs w:val="24"/>
          <w:lang w:eastAsia="ru-RU"/>
        </w:rPr>
        <w:t>Кваліфікаційна категорія може бути присвоєна кожному члену бригади за рішенням колективу бригади. При цьому строк роботи тренера (тренера-викладача) у складі цієї бригади має становити не менше 2 років. Виписка з рішення загальних зборів бригади підписується кожним її членом, засвідчується підписом керівника закладу фізичної культури і спорту і подається до атестаційної комісії разом із копією наказу про утворення бригади.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0" w:name="n57"/>
      <w:bookmarkEnd w:id="80"/>
      <w:r w:rsidRPr="00213849">
        <w:rPr>
          <w:rFonts w:eastAsia="Times New Roman" w:cs="Times New Roman"/>
          <w:color w:val="000000"/>
          <w:sz w:val="24"/>
          <w:szCs w:val="24"/>
          <w:lang w:eastAsia="ru-RU"/>
        </w:rPr>
        <w:t>Результативні показники певного спортсмена можуть бути враховані лише одному члену бригади.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1" w:name="n58"/>
      <w:bookmarkEnd w:id="81"/>
      <w:r w:rsidRPr="00213849">
        <w:rPr>
          <w:rFonts w:eastAsia="Times New Roman" w:cs="Times New Roman"/>
          <w:color w:val="000000"/>
          <w:sz w:val="24"/>
          <w:szCs w:val="24"/>
          <w:lang w:eastAsia="ru-RU"/>
        </w:rPr>
        <w:t>12. У неолімпійських видах спорту кваліфікаційні категорії присвоюються тренерам (тренерам-викладачам) за результативні показники спортсменів, передбачені в</w:t>
      </w:r>
      <w:hyperlink r:id="rId33" w:anchor="n93" w:history="1">
        <w:r w:rsidRPr="00213849">
          <w:rPr>
            <w:rFonts w:eastAsia="Times New Roman" w:cs="Times New Roman"/>
            <w:color w:val="006600"/>
            <w:sz w:val="24"/>
            <w:szCs w:val="24"/>
            <w:u w:val="single"/>
            <w:lang w:eastAsia="ru-RU"/>
          </w:rPr>
          <w:t> додатку 1</w:t>
        </w:r>
      </w:hyperlink>
      <w:r w:rsidRPr="00213849">
        <w:rPr>
          <w:rFonts w:eastAsia="Times New Roman" w:cs="Times New Roman"/>
          <w:color w:val="000000"/>
          <w:sz w:val="24"/>
          <w:szCs w:val="24"/>
          <w:lang w:eastAsia="ru-RU"/>
        </w:rPr>
        <w:t> до цього Порядку, що показані в номерах програми, за умови участі в них спортсменів не менше ніж з 10 країн на міжнародних спортивних змаганнях або 10 областей (у тому числі Автономної Республіки Крим, міст Києва та Севастополя) на всеукраїнських спортивних змаганнях.</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2" w:name="n59"/>
      <w:bookmarkEnd w:id="82"/>
      <w:r w:rsidRPr="00213849">
        <w:rPr>
          <w:rFonts w:eastAsia="Times New Roman" w:cs="Times New Roman"/>
          <w:color w:val="000000"/>
          <w:sz w:val="24"/>
          <w:szCs w:val="24"/>
          <w:lang w:eastAsia="ru-RU"/>
        </w:rPr>
        <w:t>13. Тренерам (тренерам-викладачам), які здійснюють підготовку спортсменів одночасно з основним тренером (тренером-викладачем), кваліфікаційна категорія за результативні показники спортсменів присвоюється на категорію нижче, ніж у основного тренера (тренера-викладача).</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3" w:name="n186"/>
      <w:bookmarkEnd w:id="83"/>
      <w:r w:rsidRPr="00213849">
        <w:rPr>
          <w:rFonts w:eastAsia="Times New Roman" w:cs="Times New Roman"/>
          <w:color w:val="000000"/>
          <w:sz w:val="24"/>
          <w:szCs w:val="24"/>
          <w:lang w:eastAsia="ru-RU"/>
        </w:rPr>
        <w:t>14. Тренер (тренер-викладач), який пропрацював не менше двох років зі спортсменами, що вперше виконали спортивний розряд в обраному виді спорту, і передав їх іншим тренерам для подальшого підвищення їх спортивної майстерності, має право на присвоєння кваліфікаційних категорій за результатами виступу таких спортсменів на змаганнях різного рівня протягом двох наступних років з дати передання.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4" w:name="n187"/>
      <w:bookmarkEnd w:id="84"/>
      <w:r w:rsidRPr="00213849">
        <w:rPr>
          <w:rFonts w:eastAsia="Times New Roman" w:cs="Times New Roman"/>
          <w:color w:val="000000"/>
          <w:sz w:val="24"/>
          <w:szCs w:val="24"/>
          <w:lang w:eastAsia="ru-RU"/>
        </w:rPr>
        <w:lastRenderedPageBreak/>
        <w:t>Тренеру (тренеру-викладачу), якому передано спортсмена, зараховуються тільки ті результати, які показані спортсменом після одного року тренувань під його керівництвом.</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5" w:name="n185"/>
      <w:bookmarkEnd w:id="85"/>
      <w:r w:rsidRPr="00213849">
        <w:rPr>
          <w:rFonts w:eastAsia="Times New Roman" w:cs="Times New Roman"/>
          <w:i/>
          <w:iCs/>
          <w:color w:val="000000"/>
          <w:sz w:val="24"/>
          <w:szCs w:val="24"/>
          <w:lang w:eastAsia="ru-RU"/>
        </w:rPr>
        <w:t>{Розділ III доповнено новим пунктом 14 згідно з Наказом Міністерства молоді та спорту </w:t>
      </w:r>
      <w:hyperlink r:id="rId34" w:anchor="n38"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6" w:name="n60"/>
      <w:bookmarkEnd w:id="86"/>
      <w:r w:rsidRPr="00213849">
        <w:rPr>
          <w:rFonts w:eastAsia="Times New Roman" w:cs="Times New Roman"/>
          <w:color w:val="000000"/>
          <w:sz w:val="24"/>
          <w:szCs w:val="24"/>
          <w:lang w:eastAsia="ru-RU"/>
        </w:rPr>
        <w:t>15. Фахівцям, які перейшли на роботу тренером (тренером-викладачем) або поєднують роботу за сумісництвом, характер якої визначено у </w:t>
      </w:r>
      <w:hyperlink r:id="rId35" w:anchor="n362" w:tgtFrame="_blank" w:history="1">
        <w:r w:rsidRPr="00213849">
          <w:rPr>
            <w:rFonts w:eastAsia="Times New Roman" w:cs="Times New Roman"/>
            <w:color w:val="000099"/>
            <w:sz w:val="24"/>
            <w:szCs w:val="24"/>
            <w:u w:val="single"/>
            <w:lang w:eastAsia="ru-RU"/>
          </w:rPr>
          <w:t>додатку 2</w:t>
        </w:r>
      </w:hyperlink>
      <w:r w:rsidRPr="00213849">
        <w:rPr>
          <w:rFonts w:eastAsia="Times New Roman" w:cs="Times New Roman"/>
          <w:color w:val="000000"/>
          <w:sz w:val="24"/>
          <w:szCs w:val="24"/>
          <w:lang w:eastAsia="ru-RU"/>
        </w:rPr>
        <w:t> до цього Порядку, присвоюються відповідні кваліфікаційні категорії.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7" w:name="n148"/>
      <w:bookmarkEnd w:id="87"/>
      <w:r w:rsidRPr="00213849">
        <w:rPr>
          <w:rFonts w:eastAsia="Times New Roman" w:cs="Times New Roman"/>
          <w:i/>
          <w:iCs/>
          <w:color w:val="000000"/>
          <w:sz w:val="24"/>
          <w:szCs w:val="24"/>
          <w:lang w:eastAsia="ru-RU"/>
        </w:rPr>
        <w:t>{Пункт розділу III в редакції Наказу Міністерства молоді та спорту </w:t>
      </w:r>
      <w:hyperlink r:id="rId36" w:anchor="n29"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88" w:name="n61"/>
      <w:bookmarkEnd w:id="88"/>
      <w:r w:rsidRPr="00213849">
        <w:rPr>
          <w:rFonts w:eastAsia="Times New Roman" w:cs="Times New Roman"/>
          <w:b/>
          <w:bCs/>
          <w:color w:val="000000"/>
          <w:szCs w:val="28"/>
          <w:lang w:eastAsia="ru-RU"/>
        </w:rPr>
        <w:t>ІV. Атестаційні комісії та порядок їх роботи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89" w:name="n62"/>
      <w:bookmarkEnd w:id="89"/>
      <w:r w:rsidRPr="00213849">
        <w:rPr>
          <w:rFonts w:eastAsia="Times New Roman" w:cs="Times New Roman"/>
          <w:color w:val="000000"/>
          <w:sz w:val="24"/>
          <w:szCs w:val="24"/>
          <w:lang w:eastAsia="ru-RU"/>
        </w:rPr>
        <w:t>1. Атестацію здійснює постійно діюча атестаційна комісія, що утворюється: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0" w:name="n63"/>
      <w:bookmarkEnd w:id="90"/>
      <w:r w:rsidRPr="00213849">
        <w:rPr>
          <w:rFonts w:eastAsia="Times New Roman" w:cs="Times New Roman"/>
          <w:color w:val="000000"/>
          <w:sz w:val="24"/>
          <w:szCs w:val="24"/>
          <w:lang w:eastAsia="ru-RU"/>
        </w:rPr>
        <w:t>Мінмолодьспортом України - для атестації тренерів штатної команди національних збірних команд України та тренерів-викладачів Державної школи вищої спортивної майстерності (далі - атестаційна комісія Мінмолодьспорту);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1" w:name="n64"/>
      <w:bookmarkEnd w:id="91"/>
      <w:r w:rsidRPr="00213849">
        <w:rPr>
          <w:rFonts w:eastAsia="Times New Roman" w:cs="Times New Roman"/>
          <w:color w:val="000000"/>
          <w:sz w:val="24"/>
          <w:szCs w:val="24"/>
          <w:lang w:eastAsia="ru-RU"/>
        </w:rPr>
        <w:t>Міністерством освіти і науки, молоді та спорту Автономної Республіки Крим, відповідним структурним підрозділом з фізичної культури і спорту обласних, Київської та Севастопольської міських державних адміністрацій - для атестації тренерів (тренерів-викладачів) закладів фізичної культури і спорту незалежно від підпорядкування та форми власності, які розташовані у відповідній адміністративно-територіальній одиниці (далі - територіальна атестаційна комісія).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2" w:name="n149"/>
      <w:bookmarkEnd w:id="92"/>
      <w:r w:rsidRPr="00213849">
        <w:rPr>
          <w:rFonts w:eastAsia="Times New Roman" w:cs="Times New Roman"/>
          <w:i/>
          <w:iCs/>
          <w:color w:val="000000"/>
          <w:sz w:val="24"/>
          <w:szCs w:val="24"/>
          <w:lang w:eastAsia="ru-RU"/>
        </w:rPr>
        <w:t>{Абзац третій пункту 1 розділу IV із змінами, внесеними згідно з Наказом Міністерства молоді та спорту </w:t>
      </w:r>
      <w:hyperlink r:id="rId37" w:anchor="n32"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3" w:name="n65"/>
      <w:bookmarkEnd w:id="93"/>
      <w:r w:rsidRPr="00213849">
        <w:rPr>
          <w:rFonts w:eastAsia="Times New Roman" w:cs="Times New Roman"/>
          <w:color w:val="000000"/>
          <w:sz w:val="24"/>
          <w:szCs w:val="24"/>
          <w:lang w:eastAsia="ru-RU"/>
        </w:rPr>
        <w:t>2. Кількісний і персональний склад атестаційної комісії затверджується:</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4" w:name="n66"/>
      <w:bookmarkEnd w:id="94"/>
      <w:r w:rsidRPr="00213849">
        <w:rPr>
          <w:rFonts w:eastAsia="Times New Roman" w:cs="Times New Roman"/>
          <w:color w:val="000000"/>
          <w:sz w:val="24"/>
          <w:szCs w:val="24"/>
          <w:lang w:eastAsia="ru-RU"/>
        </w:rPr>
        <w:t>атестаційна комісія Мінмолодьспорту - наказом Мінмолодьспорту України;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5" w:name="n67"/>
      <w:bookmarkEnd w:id="95"/>
      <w:r w:rsidRPr="00213849">
        <w:rPr>
          <w:rFonts w:eastAsia="Times New Roman" w:cs="Times New Roman"/>
          <w:color w:val="000000"/>
          <w:sz w:val="24"/>
          <w:szCs w:val="24"/>
          <w:lang w:eastAsia="ru-RU"/>
        </w:rPr>
        <w:t>територіальна атестаційна комісія - наказом Міністерства освіти і науки, молоді та спорту Автономної Республіки Крим, відповідного структурного підрозділу з фізичної культури та спорту обласних, Київської та Севастопольської міських державних адміністрацій.</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6" w:name="n68"/>
      <w:bookmarkEnd w:id="96"/>
      <w:r w:rsidRPr="00213849">
        <w:rPr>
          <w:rFonts w:eastAsia="Times New Roman" w:cs="Times New Roman"/>
          <w:color w:val="000000"/>
          <w:sz w:val="24"/>
          <w:szCs w:val="24"/>
          <w:lang w:eastAsia="ru-RU"/>
        </w:rPr>
        <w:t>3. До складу комісій входять фахівці сфери фізичної культури і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7" w:name="n189"/>
      <w:bookmarkEnd w:id="97"/>
      <w:r w:rsidRPr="00213849">
        <w:rPr>
          <w:rFonts w:eastAsia="Times New Roman" w:cs="Times New Roman"/>
          <w:color w:val="000000"/>
          <w:sz w:val="24"/>
          <w:szCs w:val="24"/>
          <w:lang w:eastAsia="ru-RU"/>
        </w:rPr>
        <w:t>При розгляді документів тренера (тренера-викладача), який атестується, на засідання атестаційної комісії можуть запрошуватися представники всеукраїнської спортивної федерації із статусом національної спортивної федерації з відповідного виду спорту або її відокремленого підрозділу (за наявності) (за згодою).</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8" w:name="n188"/>
      <w:bookmarkEnd w:id="98"/>
      <w:r w:rsidRPr="00213849">
        <w:rPr>
          <w:rFonts w:eastAsia="Times New Roman" w:cs="Times New Roman"/>
          <w:i/>
          <w:iCs/>
          <w:color w:val="000000"/>
          <w:sz w:val="24"/>
          <w:szCs w:val="24"/>
          <w:lang w:eastAsia="ru-RU"/>
        </w:rPr>
        <w:t>{Пункт 3 розділу IV доповнено новим абзацом другим згідно з Наказом Міністерства молоді та спорту </w:t>
      </w:r>
      <w:hyperlink r:id="rId38" w:anchor="n43"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99" w:name="n69"/>
      <w:bookmarkEnd w:id="99"/>
      <w:r w:rsidRPr="00213849">
        <w:rPr>
          <w:rFonts w:eastAsia="Times New Roman" w:cs="Times New Roman"/>
          <w:color w:val="000000"/>
          <w:sz w:val="24"/>
          <w:szCs w:val="24"/>
          <w:lang w:eastAsia="ru-RU"/>
        </w:rPr>
        <w:t>Атестаційну комісію Мінмолодьспорту очолює заступник Міністра з відповідного напряму діяльності.</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0" w:name="n70"/>
      <w:bookmarkEnd w:id="100"/>
      <w:r w:rsidRPr="00213849">
        <w:rPr>
          <w:rFonts w:eastAsia="Times New Roman" w:cs="Times New Roman"/>
          <w:color w:val="000000"/>
          <w:sz w:val="24"/>
          <w:szCs w:val="24"/>
          <w:lang w:eastAsia="ru-RU"/>
        </w:rPr>
        <w:t>Територіальну атестаційну комісію очолює заступник керівника Міністерства освіти і науки, молоді та спорту Автономної Республіки Крим з питань молоді та спорту, керівник структурного підрозділу з фізичної культури і спорту обласних, Київської та Севастопольської міських державних адміністрацій або його заступник з відповідного напряму діяльності.</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1" w:name="n71"/>
      <w:bookmarkEnd w:id="101"/>
      <w:r w:rsidRPr="00213849">
        <w:rPr>
          <w:rFonts w:eastAsia="Times New Roman" w:cs="Times New Roman"/>
          <w:color w:val="000000"/>
          <w:sz w:val="24"/>
          <w:szCs w:val="24"/>
          <w:lang w:eastAsia="ru-RU"/>
        </w:rPr>
        <w:t>4. Основними завданнями атестаційної комісії є:</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2" w:name="n72"/>
      <w:bookmarkEnd w:id="102"/>
      <w:r w:rsidRPr="00213849">
        <w:rPr>
          <w:rFonts w:eastAsia="Times New Roman" w:cs="Times New Roman"/>
          <w:color w:val="000000"/>
          <w:sz w:val="24"/>
          <w:szCs w:val="24"/>
          <w:lang w:eastAsia="ru-RU"/>
        </w:rPr>
        <w:lastRenderedPageBreak/>
        <w:t>розгляд документів, що надійшли на атестацію, та їх перевірка;</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3" w:name="n191"/>
      <w:bookmarkEnd w:id="103"/>
      <w:r w:rsidRPr="00213849">
        <w:rPr>
          <w:rFonts w:eastAsia="Times New Roman" w:cs="Times New Roman"/>
          <w:color w:val="000000"/>
          <w:sz w:val="24"/>
          <w:szCs w:val="24"/>
          <w:lang w:eastAsia="ru-RU"/>
        </w:rPr>
        <w:t>розгляд питання щодо відсутності клопотання всеукраїнської спортивної федерації із статусом національної спортивної федерації з відповідного виду спорту або її відокремленого підрозділу;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4" w:name="n190"/>
      <w:bookmarkEnd w:id="104"/>
      <w:r w:rsidRPr="00213849">
        <w:rPr>
          <w:rFonts w:eastAsia="Times New Roman" w:cs="Times New Roman"/>
          <w:i/>
          <w:iCs/>
          <w:color w:val="000000"/>
          <w:sz w:val="24"/>
          <w:szCs w:val="24"/>
          <w:lang w:eastAsia="ru-RU"/>
        </w:rPr>
        <w:t>{Пункт 4 розділу IV доповнено новим абзацом третім згідно з Наказом Міністерства молоді та спорту </w:t>
      </w:r>
      <w:hyperlink r:id="rId39" w:anchor="n47"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5" w:name="n73"/>
      <w:bookmarkEnd w:id="105"/>
      <w:r w:rsidRPr="00213849">
        <w:rPr>
          <w:rFonts w:eastAsia="Times New Roman" w:cs="Times New Roman"/>
          <w:color w:val="000000"/>
          <w:sz w:val="24"/>
          <w:szCs w:val="24"/>
          <w:lang w:eastAsia="ru-RU"/>
        </w:rPr>
        <w:t>проведення атестації протягом 30 робочих днів від дня надходження документів;</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6" w:name="n74"/>
      <w:bookmarkEnd w:id="106"/>
      <w:r w:rsidRPr="00213849">
        <w:rPr>
          <w:rFonts w:eastAsia="Times New Roman" w:cs="Times New Roman"/>
          <w:color w:val="000000"/>
          <w:sz w:val="24"/>
          <w:szCs w:val="24"/>
          <w:lang w:eastAsia="ru-RU"/>
        </w:rPr>
        <w:t>прийняття рішення та порушення клопотання перед керівництвом Мінмолодьспорту України, Міністерства освіти і науки, молоді та спорту Автономної Республіки Крим з питань молоді та спорту, структурного підрозділу з фізичної культури і спорту обласних, Київської та Севастопольської міських державних адміністрацій щодо присвоєння (або відмови у присвоєнні) кваліфікаційної категорії тренеру (тренеру-викладачу) закладу фізичної культури і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7" w:name="n150"/>
      <w:bookmarkEnd w:id="107"/>
      <w:r w:rsidRPr="00213849">
        <w:rPr>
          <w:rFonts w:eastAsia="Times New Roman" w:cs="Times New Roman"/>
          <w:i/>
          <w:iCs/>
          <w:color w:val="000000"/>
          <w:sz w:val="24"/>
          <w:szCs w:val="24"/>
          <w:lang w:eastAsia="ru-RU"/>
        </w:rPr>
        <w:t>{Абзац пункту 4 розділу IV із змінами, внесеними згідно з Наказом Міністерства молоді та спорту </w:t>
      </w:r>
      <w:hyperlink r:id="rId40" w:anchor="n34"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8" w:name="n151"/>
      <w:bookmarkEnd w:id="108"/>
      <w:r w:rsidRPr="00213849">
        <w:rPr>
          <w:rFonts w:eastAsia="Times New Roman" w:cs="Times New Roman"/>
          <w:color w:val="000000"/>
          <w:sz w:val="24"/>
          <w:szCs w:val="24"/>
          <w:lang w:eastAsia="ru-RU"/>
        </w:rPr>
        <w:t>Підставою для прийняття рішення щодо відмови у присвоєнні кваліфікаційної категорії тренеру (тренеру-викладачу) є:</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09" w:name="n155"/>
      <w:bookmarkEnd w:id="109"/>
      <w:r w:rsidRPr="00213849">
        <w:rPr>
          <w:rFonts w:eastAsia="Times New Roman" w:cs="Times New Roman"/>
          <w:i/>
          <w:iCs/>
          <w:color w:val="000000"/>
          <w:sz w:val="24"/>
          <w:szCs w:val="24"/>
          <w:lang w:eastAsia="ru-RU"/>
        </w:rPr>
        <w:t>{Пункт 4 розділу IV доповнено новим абзацом згідно з Наказом Міністерства молоді та спорту </w:t>
      </w:r>
      <w:hyperlink r:id="rId41" w:anchor="n35"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0" w:name="n152"/>
      <w:bookmarkEnd w:id="110"/>
      <w:r w:rsidRPr="00213849">
        <w:rPr>
          <w:rFonts w:eastAsia="Times New Roman" w:cs="Times New Roman"/>
          <w:color w:val="000000"/>
          <w:sz w:val="24"/>
          <w:szCs w:val="24"/>
          <w:lang w:eastAsia="ru-RU"/>
        </w:rPr>
        <w:t>невиконання вимог цього Порядку;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1" w:name="n156"/>
      <w:bookmarkEnd w:id="111"/>
      <w:r w:rsidRPr="00213849">
        <w:rPr>
          <w:rFonts w:eastAsia="Times New Roman" w:cs="Times New Roman"/>
          <w:i/>
          <w:iCs/>
          <w:color w:val="000000"/>
          <w:sz w:val="24"/>
          <w:szCs w:val="24"/>
          <w:lang w:eastAsia="ru-RU"/>
        </w:rPr>
        <w:t>{Пункт 4 розділу IV доповнено новим абзацом згідно з Наказом Міністерства молоді та спорту </w:t>
      </w:r>
      <w:hyperlink r:id="rId42" w:anchor="n35"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2" w:name="n153"/>
      <w:bookmarkEnd w:id="112"/>
      <w:r w:rsidRPr="00213849">
        <w:rPr>
          <w:rFonts w:eastAsia="Times New Roman" w:cs="Times New Roman"/>
          <w:color w:val="000000"/>
          <w:sz w:val="24"/>
          <w:szCs w:val="24"/>
          <w:lang w:eastAsia="ru-RU"/>
        </w:rPr>
        <w:t>виявлення недостовірної інформації в документах, які подано для присвоєння кваліфікаційної категорії;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3" w:name="n157"/>
      <w:bookmarkEnd w:id="113"/>
      <w:r w:rsidRPr="00213849">
        <w:rPr>
          <w:rFonts w:eastAsia="Times New Roman" w:cs="Times New Roman"/>
          <w:i/>
          <w:iCs/>
          <w:color w:val="000000"/>
          <w:sz w:val="24"/>
          <w:szCs w:val="24"/>
          <w:lang w:eastAsia="ru-RU"/>
        </w:rPr>
        <w:t>{Пункт 4 розділу IV доповнено новим абзацом згідно з Наказом Міністерства молоді та спорту </w:t>
      </w:r>
      <w:hyperlink r:id="rId43" w:anchor="n35"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4" w:name="n154"/>
      <w:bookmarkEnd w:id="114"/>
      <w:r w:rsidRPr="00213849">
        <w:rPr>
          <w:rFonts w:eastAsia="Times New Roman" w:cs="Times New Roman"/>
          <w:color w:val="000000"/>
          <w:sz w:val="24"/>
          <w:szCs w:val="24"/>
          <w:lang w:eastAsia="ru-RU"/>
        </w:rPr>
        <w:t>довічна спортивна дискваліфікація спортсмена, особистим тренером якого є особа, що атестується, у тому числі за порушення антидопінгових правил.</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5" w:name="n158"/>
      <w:bookmarkEnd w:id="115"/>
      <w:r w:rsidRPr="00213849">
        <w:rPr>
          <w:rFonts w:eastAsia="Times New Roman" w:cs="Times New Roman"/>
          <w:i/>
          <w:iCs/>
          <w:color w:val="000000"/>
          <w:sz w:val="24"/>
          <w:szCs w:val="24"/>
          <w:lang w:eastAsia="ru-RU"/>
        </w:rPr>
        <w:t>{Пункт 4 розділу IV доповнено новим абзацом згідно з Наказом Міністерства молоді та спорту </w:t>
      </w:r>
      <w:hyperlink r:id="rId44" w:anchor="n35"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 із змінами, внесеними згідно з Наказом Міністерства молоді та спорту </w:t>
      </w:r>
      <w:hyperlink r:id="rId45" w:anchor="n50" w:tgtFrame="_blank" w:history="1">
        <w:r w:rsidRPr="00213849">
          <w:rPr>
            <w:rFonts w:eastAsia="Times New Roman" w:cs="Times New Roman"/>
            <w:i/>
            <w:iCs/>
            <w:color w:val="000099"/>
            <w:sz w:val="24"/>
            <w:szCs w:val="24"/>
            <w:u w:val="single"/>
            <w:lang w:eastAsia="ru-RU"/>
          </w:rPr>
          <w:t>№ 4169 від 10.09.2018</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6" w:name="n75"/>
      <w:bookmarkEnd w:id="116"/>
      <w:r w:rsidRPr="00213849">
        <w:rPr>
          <w:rFonts w:eastAsia="Times New Roman" w:cs="Times New Roman"/>
          <w:color w:val="000000"/>
          <w:sz w:val="24"/>
          <w:szCs w:val="24"/>
          <w:lang w:eastAsia="ru-RU"/>
        </w:rPr>
        <w:t>5. Засідання атестаційної комісії вважається правоможним, якщо в її роботі бере участь не менше половини її членів.</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7" w:name="n76"/>
      <w:bookmarkEnd w:id="117"/>
      <w:r w:rsidRPr="00213849">
        <w:rPr>
          <w:rFonts w:eastAsia="Times New Roman" w:cs="Times New Roman"/>
          <w:color w:val="000000"/>
          <w:sz w:val="24"/>
          <w:szCs w:val="24"/>
          <w:lang w:eastAsia="ru-RU"/>
        </w:rPr>
        <w:t>Рішення атестаційних комісій приймається простою більшістю голосів присутніх членів шляхом відкритого голосування. У разі рівного розподілу голосів голос голови атестаційних комісій є ухвальним.</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8" w:name="n77"/>
      <w:bookmarkEnd w:id="118"/>
      <w:r w:rsidRPr="00213849">
        <w:rPr>
          <w:rFonts w:eastAsia="Times New Roman" w:cs="Times New Roman"/>
          <w:color w:val="000000"/>
          <w:sz w:val="24"/>
          <w:szCs w:val="24"/>
          <w:lang w:eastAsia="ru-RU"/>
        </w:rPr>
        <w:t>6. Атестаційна комісія Мінмолодьспорту розглядає на засіданні документи, подані для проходження атестації тренера штатної команди національних збірних команд України, заслуховує інформацію керівника відповідного структурного підрозділу Мінмолодьспорту України про роботу цього тренера, а також самого тренера, який атестується. На засідання атестаційної комісії Мінмолодьспорту можуть запрошуватися державний та головний тренери з відповідного виду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19" w:name="n78"/>
      <w:bookmarkEnd w:id="119"/>
      <w:r w:rsidRPr="00213849">
        <w:rPr>
          <w:rFonts w:eastAsia="Times New Roman" w:cs="Times New Roman"/>
          <w:color w:val="000000"/>
          <w:sz w:val="24"/>
          <w:szCs w:val="24"/>
          <w:lang w:eastAsia="ru-RU"/>
        </w:rPr>
        <w:lastRenderedPageBreak/>
        <w:t>У разі відсутності тренера штатної команди національних збірних команд України на засіданні атестаційної комісії Мінмолодьспорту без поважних причин атестаційна комісія Мінмолодьспорту має право провести атестацію без нього на підставі документів, поданих структурним підрозділом Мінмолодьспорту України, до повноважень якого належить координація розвитку видів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0" w:name="n79"/>
      <w:bookmarkEnd w:id="120"/>
      <w:r w:rsidRPr="00213849">
        <w:rPr>
          <w:rFonts w:eastAsia="Times New Roman" w:cs="Times New Roman"/>
          <w:color w:val="000000"/>
          <w:sz w:val="24"/>
          <w:szCs w:val="24"/>
          <w:lang w:eastAsia="ru-RU"/>
        </w:rPr>
        <w:t>7. У разі відсутності тренера (тренера-викладача), який атестується, на засіданні територіальної атестаційної комісії без поважних причин вона має право провести атестацію без цього тренера (тренера-викладача) на підставі поданих документів.</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1" w:name="n80"/>
      <w:bookmarkEnd w:id="121"/>
      <w:r w:rsidRPr="00213849">
        <w:rPr>
          <w:rFonts w:eastAsia="Times New Roman" w:cs="Times New Roman"/>
          <w:color w:val="000000"/>
          <w:sz w:val="24"/>
          <w:szCs w:val="24"/>
          <w:lang w:eastAsia="ru-RU"/>
        </w:rPr>
        <w:t>8. Рішення атестаційної комісії Мінмолодьспорту України для тренера штатної збірної національної команди оформляється </w:t>
      </w:r>
      <w:hyperlink r:id="rId46" w:anchor="n102" w:history="1">
        <w:r w:rsidRPr="00213849">
          <w:rPr>
            <w:rFonts w:eastAsia="Times New Roman" w:cs="Times New Roman"/>
            <w:color w:val="006600"/>
            <w:sz w:val="24"/>
            <w:szCs w:val="24"/>
            <w:u w:val="single"/>
            <w:lang w:eastAsia="ru-RU"/>
          </w:rPr>
          <w:t>протоколом засідання атестаційної комісії Міністерства молоді та спорту України</w:t>
        </w:r>
      </w:hyperlink>
      <w:r w:rsidRPr="00213849">
        <w:rPr>
          <w:rFonts w:eastAsia="Times New Roman" w:cs="Times New Roman"/>
          <w:color w:val="000000"/>
          <w:sz w:val="24"/>
          <w:szCs w:val="24"/>
          <w:lang w:eastAsia="ru-RU"/>
        </w:rPr>
        <w:t> за формою згідно з додатком 3 до цього Порядку, який підписується головою та секретарем атестаційної комісії.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2" w:name="n81"/>
      <w:bookmarkEnd w:id="122"/>
      <w:r w:rsidRPr="00213849">
        <w:rPr>
          <w:rFonts w:eastAsia="Times New Roman" w:cs="Times New Roman"/>
          <w:color w:val="000000"/>
          <w:sz w:val="24"/>
          <w:szCs w:val="24"/>
          <w:lang w:eastAsia="ru-RU"/>
        </w:rPr>
        <w:t>9. Рішення територіальної атестаційної комісії та рішення атестаційної комісії Мінмолодьспорту України для тренерів (тренерів-викладачів) Державної школи вищої спортивної майстерності оформляються </w:t>
      </w:r>
      <w:hyperlink r:id="rId47" w:anchor="n106" w:history="1">
        <w:r w:rsidRPr="00213849">
          <w:rPr>
            <w:rFonts w:eastAsia="Times New Roman" w:cs="Times New Roman"/>
            <w:color w:val="006600"/>
            <w:sz w:val="24"/>
            <w:szCs w:val="24"/>
            <w:u w:val="single"/>
            <w:lang w:eastAsia="ru-RU"/>
          </w:rPr>
          <w:t>протоколом засідання атестаційної комісії з визначення кваліфікаційного рівня тренерів (тренерів-викладачів) для присвоєння кваліфікаційних категорій</w:t>
        </w:r>
      </w:hyperlink>
      <w:r w:rsidRPr="00213849">
        <w:rPr>
          <w:rFonts w:eastAsia="Times New Roman" w:cs="Times New Roman"/>
          <w:color w:val="000000"/>
          <w:sz w:val="24"/>
          <w:szCs w:val="24"/>
          <w:lang w:eastAsia="ru-RU"/>
        </w:rPr>
        <w:t> за формою згідно з додатком 4 до цього Порядку, який підписується головою та секретарем атестаційної комісії.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3" w:name="n82"/>
      <w:bookmarkEnd w:id="123"/>
      <w:r w:rsidRPr="00213849">
        <w:rPr>
          <w:rFonts w:eastAsia="Times New Roman" w:cs="Times New Roman"/>
          <w:color w:val="000000"/>
          <w:sz w:val="24"/>
          <w:szCs w:val="24"/>
          <w:lang w:eastAsia="ru-RU"/>
        </w:rPr>
        <w:t>10. Результати атестації у 10-денний строк доводяться до відома тренера (тренера-викладача), який атестується, і заносяться до </w:t>
      </w:r>
      <w:hyperlink r:id="rId48" w:anchor="n114" w:history="1">
        <w:r w:rsidRPr="00213849">
          <w:rPr>
            <w:rFonts w:eastAsia="Times New Roman" w:cs="Times New Roman"/>
            <w:color w:val="006600"/>
            <w:sz w:val="24"/>
            <w:szCs w:val="24"/>
            <w:u w:val="single"/>
            <w:lang w:eastAsia="ru-RU"/>
          </w:rPr>
          <w:t>атестаційного листа тренера штатної команди національних збірних команд України</w:t>
        </w:r>
      </w:hyperlink>
      <w:r w:rsidRPr="00213849">
        <w:rPr>
          <w:rFonts w:eastAsia="Times New Roman" w:cs="Times New Roman"/>
          <w:color w:val="000000"/>
          <w:sz w:val="24"/>
          <w:szCs w:val="24"/>
          <w:lang w:eastAsia="ru-RU"/>
        </w:rPr>
        <w:t> за формою згідно з додатком 5 до цього Порядку та до </w:t>
      </w:r>
      <w:hyperlink r:id="rId49" w:anchor="n116" w:history="1">
        <w:r w:rsidRPr="00213849">
          <w:rPr>
            <w:rFonts w:eastAsia="Times New Roman" w:cs="Times New Roman"/>
            <w:color w:val="006600"/>
            <w:sz w:val="24"/>
            <w:szCs w:val="24"/>
            <w:u w:val="single"/>
            <w:lang w:eastAsia="ru-RU"/>
          </w:rPr>
          <w:t>атестаційного листа тренера (тренера-викладача)</w:t>
        </w:r>
      </w:hyperlink>
      <w:r w:rsidRPr="00213849">
        <w:rPr>
          <w:rFonts w:eastAsia="Times New Roman" w:cs="Times New Roman"/>
          <w:color w:val="000000"/>
          <w:sz w:val="24"/>
          <w:szCs w:val="24"/>
          <w:lang w:eastAsia="ru-RU"/>
        </w:rPr>
        <w:t> за формою згідно з додатком 6 до цього Порядку.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4" w:name="n83"/>
      <w:bookmarkEnd w:id="124"/>
      <w:r w:rsidRPr="00213849">
        <w:rPr>
          <w:rFonts w:eastAsia="Times New Roman" w:cs="Times New Roman"/>
          <w:color w:val="000000"/>
          <w:sz w:val="24"/>
          <w:szCs w:val="24"/>
          <w:lang w:eastAsia="ru-RU"/>
        </w:rPr>
        <w:t>11. У 10-денний строк з дня отримання протоколів атестаційної комісії: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5" w:name="n84"/>
      <w:bookmarkEnd w:id="125"/>
      <w:r w:rsidRPr="00213849">
        <w:rPr>
          <w:rFonts w:eastAsia="Times New Roman" w:cs="Times New Roman"/>
          <w:color w:val="000000"/>
          <w:sz w:val="24"/>
          <w:szCs w:val="24"/>
          <w:lang w:eastAsia="ru-RU"/>
        </w:rPr>
        <w:t>керівник Мінмолодьспорту України приймає рішення про присвоєння (або відмови у присвоєнні) відповідних кваліфікаційних категорій тренерам-викладачам Державної школи вищої спортивної майстерності, про що видається відповідний наказ;</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6" w:name="n159"/>
      <w:bookmarkEnd w:id="126"/>
      <w:r w:rsidRPr="00213849">
        <w:rPr>
          <w:rFonts w:eastAsia="Times New Roman" w:cs="Times New Roman"/>
          <w:i/>
          <w:iCs/>
          <w:color w:val="000000"/>
          <w:sz w:val="24"/>
          <w:szCs w:val="24"/>
          <w:lang w:eastAsia="ru-RU"/>
        </w:rPr>
        <w:t>{Абзац другий пункту 11 розділу IV із змінами, внесеними згідно з Наказом Міністерства молоді та спорту </w:t>
      </w:r>
      <w:hyperlink r:id="rId50" w:anchor="n40"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7" w:name="n85"/>
      <w:bookmarkEnd w:id="127"/>
      <w:r w:rsidRPr="00213849">
        <w:rPr>
          <w:rFonts w:eastAsia="Times New Roman" w:cs="Times New Roman"/>
          <w:color w:val="000000"/>
          <w:sz w:val="24"/>
          <w:szCs w:val="24"/>
          <w:lang w:eastAsia="ru-RU"/>
        </w:rPr>
        <w:t>керівник Міністерства освіти і науки, молоді та спорту Автономної Республіки Крим з питань молоді та спорту, структурного підрозділу з фізичної культури і спорту обласних, Київської та Севастопольської міських державних адміністрацій приймає рішення про присвоєння (або відмови у присвоєнні) відповідних кваліфікаційних категорій тренерам (тренерам-викладачам), про що видається відповідний наказ.</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8" w:name="n160"/>
      <w:bookmarkEnd w:id="128"/>
      <w:r w:rsidRPr="00213849">
        <w:rPr>
          <w:rFonts w:eastAsia="Times New Roman" w:cs="Times New Roman"/>
          <w:i/>
          <w:iCs/>
          <w:color w:val="000000"/>
          <w:sz w:val="24"/>
          <w:szCs w:val="24"/>
          <w:lang w:eastAsia="ru-RU"/>
        </w:rPr>
        <w:t>{Абзац третій пункту 11 розділу IV із змінами, внесеними згідно з Наказом Міністерства молоді та спорту </w:t>
      </w:r>
      <w:hyperlink r:id="rId51" w:anchor="n40"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29" w:name="n86"/>
      <w:bookmarkEnd w:id="129"/>
      <w:r w:rsidRPr="00213849">
        <w:rPr>
          <w:rFonts w:eastAsia="Times New Roman" w:cs="Times New Roman"/>
          <w:color w:val="000000"/>
          <w:sz w:val="24"/>
          <w:szCs w:val="24"/>
          <w:lang w:eastAsia="ru-RU"/>
        </w:rPr>
        <w:t>12. У разі позитивного рішення щодо проходження атестації: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30" w:name="n87"/>
      <w:bookmarkEnd w:id="130"/>
      <w:r w:rsidRPr="00213849">
        <w:rPr>
          <w:rFonts w:eastAsia="Times New Roman" w:cs="Times New Roman"/>
          <w:color w:val="000000"/>
          <w:sz w:val="24"/>
          <w:szCs w:val="24"/>
          <w:lang w:eastAsia="ru-RU"/>
        </w:rPr>
        <w:t>тренерам штатної команди національних збірних команд України в установленому порядку встановлюється тарифний розряд;</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31" w:name="n88"/>
      <w:bookmarkEnd w:id="131"/>
      <w:r w:rsidRPr="00213849">
        <w:rPr>
          <w:rFonts w:eastAsia="Times New Roman" w:cs="Times New Roman"/>
          <w:color w:val="000000"/>
          <w:sz w:val="24"/>
          <w:szCs w:val="24"/>
          <w:lang w:eastAsia="ru-RU"/>
        </w:rPr>
        <w:t>тренерам (тренерам-викладачам) присвоюється відповідна кваліфікаційна категорія з виду спорту.</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32" w:name="n89"/>
      <w:bookmarkEnd w:id="132"/>
      <w:r w:rsidRPr="00213849">
        <w:rPr>
          <w:rFonts w:eastAsia="Times New Roman" w:cs="Times New Roman"/>
          <w:color w:val="000000"/>
          <w:sz w:val="24"/>
          <w:szCs w:val="24"/>
          <w:lang w:eastAsia="ru-RU"/>
        </w:rPr>
        <w:t>13. Тренеру (тренеру-викладачу) закладу фізичної культури і спорту, який пройшов атестацію, видається </w:t>
      </w:r>
      <w:hyperlink r:id="rId52" w:anchor="n118" w:history="1">
        <w:r w:rsidRPr="00213849">
          <w:rPr>
            <w:rFonts w:eastAsia="Times New Roman" w:cs="Times New Roman"/>
            <w:color w:val="006600"/>
            <w:sz w:val="24"/>
            <w:szCs w:val="24"/>
            <w:u w:val="single"/>
            <w:lang w:eastAsia="ru-RU"/>
          </w:rPr>
          <w:t>довідка про атестацію тренера (тренера-викладача)</w:t>
        </w:r>
      </w:hyperlink>
      <w:r w:rsidRPr="00213849">
        <w:rPr>
          <w:rFonts w:eastAsia="Times New Roman" w:cs="Times New Roman"/>
          <w:color w:val="000000"/>
          <w:sz w:val="24"/>
          <w:szCs w:val="24"/>
          <w:lang w:eastAsia="ru-RU"/>
        </w:rPr>
        <w:t> за формою згідно з додатком 7 до цього Порядку, яка дійсна на території всієї України.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33" w:name="n90"/>
      <w:bookmarkEnd w:id="133"/>
      <w:r w:rsidRPr="00213849">
        <w:rPr>
          <w:rFonts w:eastAsia="Times New Roman" w:cs="Times New Roman"/>
          <w:color w:val="000000"/>
          <w:sz w:val="24"/>
          <w:szCs w:val="24"/>
          <w:lang w:eastAsia="ru-RU"/>
        </w:rPr>
        <w:lastRenderedPageBreak/>
        <w:t>14. Результати атестації тренера штатної команди національних збірних команд України, тренера (тренера-викладача) можуть бути оскаржені до Мінмолодьспорту України або до суду.</w:t>
      </w:r>
    </w:p>
    <w:tbl>
      <w:tblPr>
        <w:tblW w:w="5000" w:type="pct"/>
        <w:tblCellMar>
          <w:left w:w="0" w:type="dxa"/>
          <w:right w:w="0" w:type="dxa"/>
        </w:tblCellMar>
        <w:tblLook w:val="04A0" w:firstRow="1" w:lastRow="0" w:firstColumn="1" w:lastColumn="0" w:noHBand="0" w:noVBand="1"/>
      </w:tblPr>
      <w:tblGrid>
        <w:gridCol w:w="3926"/>
        <w:gridCol w:w="5422"/>
      </w:tblGrid>
      <w:tr w:rsidR="00213849" w:rsidRPr="00213849" w:rsidTr="00213849">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300" w:after="150"/>
              <w:jc w:val="center"/>
              <w:rPr>
                <w:rFonts w:eastAsia="Times New Roman" w:cs="Times New Roman"/>
                <w:sz w:val="24"/>
                <w:szCs w:val="24"/>
                <w:lang w:eastAsia="ru-RU"/>
              </w:rPr>
            </w:pPr>
            <w:bookmarkStart w:id="134" w:name="n91"/>
            <w:bookmarkEnd w:id="134"/>
            <w:r w:rsidRPr="00213849">
              <w:rPr>
                <w:rFonts w:eastAsia="Times New Roman" w:cs="Times New Roman"/>
                <w:b/>
                <w:bCs/>
                <w:color w:val="000000"/>
                <w:sz w:val="24"/>
                <w:szCs w:val="24"/>
                <w:lang w:eastAsia="ru-RU"/>
              </w:rPr>
              <w:t>Директор департаменту</w:t>
            </w: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олімпійського спорту</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300" w:after="0"/>
              <w:jc w:val="right"/>
              <w:rPr>
                <w:rFonts w:eastAsia="Times New Roman" w:cs="Times New Roman"/>
                <w:sz w:val="24"/>
                <w:szCs w:val="24"/>
                <w:lang w:eastAsia="ru-RU"/>
              </w:rPr>
            </w:pPr>
            <w:r w:rsidRPr="00213849">
              <w:rPr>
                <w:rFonts w:eastAsia="Times New Roman" w:cs="Times New Roman"/>
                <w:sz w:val="24"/>
                <w:szCs w:val="24"/>
                <w:lang w:eastAsia="ru-RU"/>
              </w:rPr>
              <w:br/>
            </w:r>
            <w:r w:rsidRPr="00213849">
              <w:rPr>
                <w:rFonts w:eastAsia="Times New Roman" w:cs="Times New Roman"/>
                <w:b/>
                <w:bCs/>
                <w:color w:val="000000"/>
                <w:sz w:val="24"/>
                <w:szCs w:val="24"/>
                <w:lang w:eastAsia="ru-RU"/>
              </w:rPr>
              <w:t>Н.Д. Уманець</w:t>
            </w:r>
          </w:p>
        </w:tc>
      </w:tr>
    </w:tbl>
    <w:p w:rsidR="00213849" w:rsidRPr="00213849" w:rsidRDefault="00213849" w:rsidP="00213849">
      <w:pPr>
        <w:shd w:val="clear" w:color="auto" w:fill="FFFFFF"/>
        <w:spacing w:after="0"/>
        <w:rPr>
          <w:rFonts w:eastAsia="Times New Roman" w:cs="Times New Roman"/>
          <w:sz w:val="24"/>
          <w:szCs w:val="24"/>
          <w:lang w:eastAsia="ru-RU"/>
        </w:rPr>
      </w:pPr>
      <w:bookmarkStart w:id="135" w:name="n122"/>
      <w:bookmarkEnd w:id="135"/>
      <w:r w:rsidRPr="00213849">
        <w:rPr>
          <w:rFonts w:eastAsia="Times New Roman" w:cs="Times New Roman"/>
          <w:color w:val="000000"/>
          <w:sz w:val="24"/>
          <w:szCs w:val="24"/>
          <w:lang w:eastAsia="ru-RU"/>
        </w:rPr>
        <w:pict>
          <v:rect id="_x0000_i1027" style="width:0;height:0" o:hralign="center" o:hrstd="t" o:hrnoshade="t" o:hr="t" fillcolor="black" stroked="f"/>
        </w:pict>
      </w:r>
    </w:p>
    <w:p w:rsidR="00213849" w:rsidRPr="00213849" w:rsidRDefault="00213849" w:rsidP="00213849">
      <w:pPr>
        <w:shd w:val="clear" w:color="auto" w:fill="FFFFFF"/>
        <w:spacing w:after="150"/>
        <w:jc w:val="both"/>
        <w:rPr>
          <w:rFonts w:eastAsia="Times New Roman" w:cs="Times New Roman"/>
          <w:sz w:val="24"/>
          <w:szCs w:val="24"/>
          <w:lang w:eastAsia="ru-RU"/>
        </w:rPr>
      </w:pPr>
      <w:bookmarkStart w:id="136" w:name="n121"/>
      <w:bookmarkEnd w:id="136"/>
      <w:r w:rsidRPr="00213849">
        <w:rPr>
          <w:rFonts w:eastAsia="Times New Roman" w:cs="Times New Roman"/>
          <w:b/>
          <w:bCs/>
          <w:color w:val="000000"/>
          <w:szCs w:val="28"/>
          <w:lang w:eastAsia="ru-RU"/>
        </w:rPr>
        <w:br/>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37" w:name="n92"/>
            <w:bookmarkEnd w:id="13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1</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 викладачів)</w:t>
            </w:r>
            <w:r w:rsidRPr="00213849">
              <w:rPr>
                <w:rFonts w:eastAsia="Times New Roman" w:cs="Times New Roman"/>
                <w:sz w:val="24"/>
                <w:szCs w:val="24"/>
                <w:lang w:eastAsia="ru-RU"/>
              </w:rPr>
              <w:br/>
              <w:t>(пункт 2 розділу ІІІ)</w:t>
            </w:r>
          </w:p>
        </w:tc>
      </w:tr>
    </w:tbl>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138" w:name="n93"/>
      <w:bookmarkEnd w:id="138"/>
      <w:r w:rsidRPr="00213849">
        <w:rPr>
          <w:rFonts w:eastAsia="Times New Roman" w:cs="Times New Roman"/>
          <w:b/>
          <w:bCs/>
          <w:color w:val="000000"/>
          <w:szCs w:val="28"/>
          <w:lang w:eastAsia="ru-RU"/>
        </w:rPr>
        <w:t>РЕЗУЛЬТАТИВНІ ПОКАЗНИКИ</w:t>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роботи тренерів (тренерів-викладачів), які враховуються при присвоєнні кваліфікаційних категорій</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10"/>
        <w:gridCol w:w="3887"/>
        <w:gridCol w:w="1374"/>
        <w:gridCol w:w="1184"/>
        <w:gridCol w:w="1330"/>
        <w:gridCol w:w="1153"/>
      </w:tblGrid>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bookmarkStart w:id="139" w:name="n161"/>
            <w:bookmarkEnd w:id="139"/>
            <w:r w:rsidRPr="00213849">
              <w:rPr>
                <w:rFonts w:eastAsia="Times New Roman" w:cs="Times New Roman"/>
                <w:sz w:val="24"/>
                <w:szCs w:val="24"/>
                <w:lang w:eastAsia="ru-RU"/>
              </w:rPr>
              <w:t>№ з/п</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Змагання</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Мінімальна кількість спортсменів</w:t>
            </w:r>
          </w:p>
        </w:tc>
        <w:tc>
          <w:tcPr>
            <w:tcW w:w="32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Кваліфікаційна категорія за місце, яке посів спортсмен</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вища</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перша</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друга</w:t>
            </w:r>
          </w:p>
        </w:tc>
      </w:tr>
      <w:tr w:rsidR="00213849" w:rsidRPr="00213849" w:rsidTr="0021384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5</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6</w:t>
            </w:r>
          </w:p>
        </w:tc>
      </w:tr>
      <w:tr w:rsidR="00213849" w:rsidRPr="00213849" w:rsidTr="00213849">
        <w:tc>
          <w:tcPr>
            <w:tcW w:w="9960"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b/>
                <w:bCs/>
                <w:color w:val="000000"/>
                <w:sz w:val="24"/>
                <w:szCs w:val="24"/>
                <w:lang w:eastAsia="ru-RU"/>
              </w:rPr>
              <w:t>І. Міжнародні спортивні змагання</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Олімпійські ігри</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Чемпіонати світу з олімпійських видів спорту, Всесвітні ігри з неолімпійських видів спорту, Всесвітня шахова олімпіада</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1-6</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7-10</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b/>
                <w:bCs/>
                <w:color w:val="000000"/>
                <w:sz w:val="24"/>
                <w:szCs w:val="24"/>
                <w:lang w:eastAsia="ru-RU"/>
              </w:rPr>
              <w:t>-</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3 3</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Чемпіонати світу з олімпійських ігрових видів спорту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 у фінальних змаганнях</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 у відбіркових змаган нях</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b/>
                <w:bCs/>
                <w:color w:val="000000"/>
                <w:sz w:val="24"/>
                <w:szCs w:val="24"/>
                <w:lang w:eastAsia="ru-RU"/>
              </w:rPr>
              <w:t>-</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Кубок Девіса, змагання Великого шолому, Кубок Федерації з тенісу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1-16</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17-32</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5</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Кубок світу з олімпійських видів спорту (загальний залік), Всесвітні ігри з єдиноборств, чемпіонати світу з неолімпійських видів спорту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6</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Юнацькі Олімпійські ігри</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1-2</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світу з олімпійських видів спорту серед молоді, юніорів</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8</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світу з олімпійських видів спорту серед кадетів, юнаків</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9</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світу серед молоді, юніорів з неолімпійських видів спорту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10</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Кубок світу з неолімпійських видів спорту (загальний залік)</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4-8</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11</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Європи, Всесвітні універсіади</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участь</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12</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Європи серед молоді, юніорів</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Європи серед кадетів, юнаків</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7-8</w:t>
            </w:r>
          </w:p>
        </w:tc>
      </w:tr>
      <w:tr w:rsidR="00213849" w:rsidRPr="00213849" w:rsidTr="00213849">
        <w:tc>
          <w:tcPr>
            <w:tcW w:w="9960"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b/>
                <w:bCs/>
                <w:color w:val="000000"/>
                <w:sz w:val="24"/>
                <w:szCs w:val="24"/>
                <w:lang w:eastAsia="ru-RU"/>
              </w:rPr>
              <w:t>ІІ. Всеукраїнські спортивні змагання</w:t>
            </w:r>
          </w:p>
        </w:tc>
      </w:tr>
      <w:tr w:rsidR="00213849" w:rsidRPr="00213849" w:rsidTr="00213849">
        <w:trPr>
          <w:trHeight w:val="82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України серед дорослих з олімпійських видів спорту</w:t>
            </w:r>
          </w:p>
        </w:tc>
        <w:tc>
          <w:tcPr>
            <w:tcW w:w="1350" w:type="dxa"/>
            <w:tcBorders>
              <w:top w:val="nil"/>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nil"/>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1-2</w:t>
            </w:r>
          </w:p>
        </w:tc>
        <w:tc>
          <w:tcPr>
            <w:tcW w:w="870" w:type="dxa"/>
            <w:tcBorders>
              <w:top w:val="nil"/>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3-4</w:t>
            </w:r>
          </w:p>
        </w:tc>
        <w:tc>
          <w:tcPr>
            <w:tcW w:w="1020" w:type="dxa"/>
            <w:tcBorders>
              <w:top w:val="nil"/>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5-8</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України серед дорослих з неолімпійських видів спорту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Кубок України серед дорослих:</w:t>
            </w:r>
            <w:r w:rsidRPr="00213849">
              <w:rPr>
                <w:rFonts w:eastAsia="Times New Roman" w:cs="Times New Roman"/>
                <w:sz w:val="24"/>
                <w:szCs w:val="24"/>
                <w:lang w:eastAsia="ru-RU"/>
              </w:rPr>
              <w:br/>
              <w:t>особистий</w:t>
            </w:r>
            <w:r w:rsidRPr="00213849">
              <w:rPr>
                <w:rFonts w:eastAsia="Times New Roman" w:cs="Times New Roman"/>
                <w:sz w:val="24"/>
                <w:szCs w:val="24"/>
                <w:lang w:eastAsia="ru-RU"/>
              </w:rPr>
              <w:br/>
            </w:r>
            <w:r w:rsidRPr="00213849">
              <w:rPr>
                <w:rFonts w:eastAsia="Times New Roman" w:cs="Times New Roman"/>
                <w:sz w:val="24"/>
                <w:szCs w:val="24"/>
                <w:lang w:eastAsia="ru-RU"/>
              </w:rPr>
              <w:br/>
              <w:t>командний (ігрові види спорту)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r>
      <w:tr w:rsidR="00213849" w:rsidRPr="00213849" w:rsidTr="00213849">
        <w:tc>
          <w:tcPr>
            <w:tcW w:w="3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w:t>
            </w:r>
          </w:p>
        </w:tc>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України серед молоді та юніорів</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2 3</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1-3 4-6</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 7-8</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5</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України серед молоді та юніорів з неолімпійських видів спорту</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r>
      <w:tr w:rsidR="00213849" w:rsidRPr="00213849" w:rsidTr="00213849">
        <w:tc>
          <w:tcPr>
            <w:tcW w:w="3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6</w:t>
            </w:r>
          </w:p>
        </w:tc>
        <w:tc>
          <w:tcPr>
            <w:tcW w:w="4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Чемпіонат України серед кадетів, юнаків (крім молодших вікових груп)</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2-3</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4-6</w:t>
            </w:r>
          </w:p>
        </w:tc>
      </w:tr>
    </w:tbl>
    <w:p w:rsidR="00213849" w:rsidRPr="00213849" w:rsidRDefault="00213849" w:rsidP="00213849">
      <w:pPr>
        <w:shd w:val="clear" w:color="auto" w:fill="FFFFFF"/>
        <w:spacing w:before="150" w:after="150"/>
        <w:jc w:val="center"/>
        <w:rPr>
          <w:rFonts w:eastAsia="Times New Roman" w:cs="Times New Roman"/>
          <w:color w:val="000000"/>
          <w:sz w:val="24"/>
          <w:szCs w:val="24"/>
          <w:lang w:eastAsia="ru-RU"/>
        </w:rPr>
      </w:pPr>
      <w:bookmarkStart w:id="140" w:name="n162"/>
      <w:bookmarkEnd w:id="140"/>
      <w:r w:rsidRPr="00213849">
        <w:rPr>
          <w:rFonts w:eastAsia="Times New Roman" w:cs="Times New Roman"/>
          <w:b/>
          <w:bCs/>
          <w:color w:val="000000"/>
          <w:sz w:val="24"/>
          <w:szCs w:val="24"/>
          <w:lang w:eastAsia="ru-RU"/>
        </w:rPr>
        <w:t>ІІІ. Зарахування спортсменів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11"/>
        <w:gridCol w:w="4351"/>
        <w:gridCol w:w="1771"/>
        <w:gridCol w:w="946"/>
        <w:gridCol w:w="830"/>
        <w:gridCol w:w="1029"/>
      </w:tblGrid>
      <w:tr w:rsidR="00213849" w:rsidRPr="00213849" w:rsidTr="00213849">
        <w:tc>
          <w:tcPr>
            <w:tcW w:w="4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bookmarkStart w:id="141" w:name="n163"/>
            <w:bookmarkEnd w:id="141"/>
            <w:r w:rsidRPr="00213849">
              <w:rPr>
                <w:rFonts w:eastAsia="Times New Roman" w:cs="Times New Roman"/>
                <w:sz w:val="24"/>
                <w:szCs w:val="24"/>
                <w:lang w:eastAsia="ru-RU"/>
              </w:rPr>
              <w:t>№</w:t>
            </w:r>
          </w:p>
        </w:tc>
        <w:tc>
          <w:tcPr>
            <w:tcW w:w="47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Найменування показника</w:t>
            </w:r>
          </w:p>
        </w:tc>
        <w:tc>
          <w:tcPr>
            <w:tcW w:w="165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Мінімальна кількість спортсменів</w:t>
            </w:r>
          </w:p>
        </w:tc>
        <w:tc>
          <w:tcPr>
            <w:tcW w:w="279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Кваліфікаційна категорія</w:t>
            </w:r>
          </w:p>
        </w:tc>
      </w:tr>
      <w:tr w:rsidR="00213849" w:rsidRPr="00213849" w:rsidTr="00213849">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вища</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перша</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друга</w:t>
            </w:r>
          </w:p>
        </w:tc>
      </w:tr>
      <w:tr w:rsidR="00213849" w:rsidRPr="00213849" w:rsidTr="00213849">
        <w:tc>
          <w:tcPr>
            <w:tcW w:w="4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47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Зарахування до основного складу команди майстрів*:</w:t>
            </w:r>
            <w:r w:rsidRPr="00213849">
              <w:rPr>
                <w:rFonts w:eastAsia="Times New Roman" w:cs="Times New Roman"/>
                <w:sz w:val="24"/>
                <w:szCs w:val="24"/>
                <w:lang w:eastAsia="ru-RU"/>
              </w:rPr>
              <w:br/>
              <w:t>прем’єр-ліга, суперліга, вища ліга</w:t>
            </w:r>
            <w:r w:rsidRPr="00213849">
              <w:rPr>
                <w:rFonts w:eastAsia="Times New Roman" w:cs="Times New Roman"/>
                <w:sz w:val="24"/>
                <w:szCs w:val="24"/>
                <w:lang w:eastAsia="ru-RU"/>
              </w:rPr>
              <w:br/>
              <w:t>перша ліга</w:t>
            </w:r>
            <w:r w:rsidRPr="00213849">
              <w:rPr>
                <w:rFonts w:eastAsia="Times New Roman" w:cs="Times New Roman"/>
                <w:sz w:val="24"/>
                <w:szCs w:val="24"/>
                <w:lang w:eastAsia="ru-RU"/>
              </w:rPr>
              <w:br/>
              <w:t>друга ліга</w:t>
            </w:r>
          </w:p>
        </w:tc>
        <w:tc>
          <w:tcPr>
            <w:tcW w:w="456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47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Направлення для підвищення рівня спортивної майстерності:</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r>
      <w:tr w:rsidR="00213849" w:rsidRPr="00213849" w:rsidTr="00213849">
        <w:tc>
          <w:tcPr>
            <w:tcW w:w="4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47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 центрів олімпійської підготовки</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47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 школи вищої спортивної майстерності</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47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 спеціалізованих навчальних закладів спортивного профілю</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lastRenderedPageBreak/>
              <w:t>3</w:t>
            </w:r>
          </w:p>
        </w:tc>
        <w:tc>
          <w:tcPr>
            <w:tcW w:w="47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Стабільність контингенту вихованців груп початкової підготовки за 2 роки, базової підготовки 1-5 років у спортивних школах</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згідно із затвердженими нормами наповнюваності груп для видів спорту на 80 %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bl>
    <w:p w:rsidR="00213849" w:rsidRPr="00213849" w:rsidRDefault="00213849" w:rsidP="00213849">
      <w:pPr>
        <w:shd w:val="clear" w:color="auto" w:fill="FFFFFF"/>
        <w:spacing w:before="150" w:after="150"/>
        <w:rPr>
          <w:rFonts w:eastAsia="Times New Roman" w:cs="Times New Roman"/>
          <w:color w:val="000000"/>
          <w:sz w:val="24"/>
          <w:szCs w:val="24"/>
          <w:lang w:eastAsia="ru-RU"/>
        </w:rPr>
      </w:pPr>
      <w:bookmarkStart w:id="142" w:name="n97"/>
      <w:bookmarkEnd w:id="142"/>
      <w:r w:rsidRPr="00213849">
        <w:rPr>
          <w:rFonts w:eastAsia="Times New Roman" w:cs="Times New Roman"/>
          <w:color w:val="000000"/>
          <w:sz w:val="20"/>
          <w:szCs w:val="20"/>
          <w:lang w:eastAsia="ru-RU"/>
        </w:rPr>
        <w:t>__________</w:t>
      </w:r>
      <w:r w:rsidRPr="00213849">
        <w:rPr>
          <w:rFonts w:eastAsia="Times New Roman" w:cs="Times New Roman"/>
          <w:color w:val="000000"/>
          <w:sz w:val="24"/>
          <w:szCs w:val="24"/>
          <w:lang w:eastAsia="ru-RU"/>
        </w:rPr>
        <w:br/>
      </w:r>
      <w:r w:rsidRPr="00213849">
        <w:rPr>
          <w:rFonts w:eastAsia="Times New Roman" w:cs="Times New Roman"/>
          <w:color w:val="000000"/>
          <w:sz w:val="20"/>
          <w:szCs w:val="20"/>
          <w:lang w:eastAsia="ru-RU"/>
        </w:rPr>
        <w:t>* Зарахування спортсменів до основного складу команд майстрів здійснюється за умови їх участі в 50 % ігор і більше.</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43" w:name="n165"/>
      <w:bookmarkEnd w:id="143"/>
      <w:r w:rsidRPr="00213849">
        <w:rPr>
          <w:rFonts w:eastAsia="Times New Roman" w:cs="Times New Roman"/>
          <w:i/>
          <w:iCs/>
          <w:color w:val="000000"/>
          <w:sz w:val="24"/>
          <w:szCs w:val="24"/>
          <w:lang w:eastAsia="ru-RU"/>
        </w:rPr>
        <w:t>{Додаток 1 в редакції Наказу Міністерства молоді та спорту </w:t>
      </w:r>
      <w:hyperlink r:id="rId53" w:anchor="n52"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0"/>
        <w:rPr>
          <w:rFonts w:eastAsia="Times New Roman" w:cs="Times New Roman"/>
          <w:sz w:val="24"/>
          <w:szCs w:val="24"/>
          <w:lang w:eastAsia="ru-RU"/>
        </w:rPr>
      </w:pPr>
      <w:bookmarkStart w:id="144" w:name="n123"/>
      <w:bookmarkEnd w:id="144"/>
      <w:r w:rsidRPr="00213849">
        <w:rPr>
          <w:rFonts w:eastAsia="Times New Roman" w:cs="Times New Roman"/>
          <w:color w:val="000000"/>
          <w:sz w:val="24"/>
          <w:szCs w:val="24"/>
          <w:lang w:eastAsia="ru-RU"/>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45" w:name="n98"/>
            <w:bookmarkEnd w:id="145"/>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2</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(тренерів-викладачів)</w:t>
            </w:r>
            <w:r w:rsidRPr="00213849">
              <w:rPr>
                <w:rFonts w:eastAsia="Times New Roman" w:cs="Times New Roman"/>
                <w:sz w:val="24"/>
                <w:szCs w:val="24"/>
                <w:lang w:eastAsia="ru-RU"/>
              </w:rPr>
              <w:br/>
              <w:t>(пункт 14 розділу ІІІ)</w:t>
            </w:r>
          </w:p>
        </w:tc>
      </w:tr>
    </w:tbl>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146" w:name="n99"/>
      <w:bookmarkEnd w:id="146"/>
      <w:r w:rsidRPr="00213849">
        <w:rPr>
          <w:rFonts w:eastAsia="Times New Roman" w:cs="Times New Roman"/>
          <w:b/>
          <w:bCs/>
          <w:color w:val="000000"/>
          <w:szCs w:val="28"/>
          <w:lang w:eastAsia="ru-RU"/>
        </w:rPr>
        <w:t>ВИМОГИ</w:t>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для присвоєння відповідних кваліфікаційних категорій фахівцям, які перейшли на роботу тренером (тренером-викладачем) або поєднують роботу за сумісництвом</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40"/>
        <w:gridCol w:w="6102"/>
        <w:gridCol w:w="840"/>
        <w:gridCol w:w="810"/>
        <w:gridCol w:w="1046"/>
      </w:tblGrid>
      <w:tr w:rsidR="00213849" w:rsidRPr="00213849" w:rsidTr="00213849">
        <w:trPr>
          <w:trHeight w:val="1020"/>
        </w:trPr>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bookmarkStart w:id="147" w:name="n166"/>
            <w:bookmarkEnd w:id="147"/>
            <w:r w:rsidRPr="00213849">
              <w:rPr>
                <w:rFonts w:eastAsia="Times New Roman" w:cs="Times New Roman"/>
                <w:sz w:val="24"/>
                <w:szCs w:val="24"/>
                <w:lang w:eastAsia="ru-RU"/>
              </w:rPr>
              <w:t>№ з/п</w:t>
            </w:r>
          </w:p>
        </w:tc>
        <w:tc>
          <w:tcPr>
            <w:tcW w:w="57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Характер роботи</w:t>
            </w:r>
          </w:p>
        </w:tc>
        <w:tc>
          <w:tcPr>
            <w:tcW w:w="25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Мінімальний період роботи на посаді, необхідний для присвоєння кваліфікаційної категорії, років</w:t>
            </w:r>
          </w:p>
        </w:tc>
      </w:tr>
      <w:tr w:rsidR="00213849" w:rsidRPr="00213849" w:rsidTr="00213849">
        <w:trPr>
          <w:trHeight w:val="285"/>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вища</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перша</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друга</w:t>
            </w:r>
          </w:p>
        </w:tc>
      </w:tr>
      <w:tr w:rsidR="00213849" w:rsidRPr="00213849" w:rsidTr="00213849">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1</w:t>
            </w:r>
          </w:p>
        </w:tc>
        <w:tc>
          <w:tcPr>
            <w:tcW w:w="577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Штатна команда національних збірних команд України (тренери, спортсмен-інструктор)</w:t>
            </w:r>
          </w:p>
        </w:tc>
        <w:tc>
          <w:tcPr>
            <w:tcW w:w="79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4</w:t>
            </w:r>
          </w:p>
        </w:tc>
        <w:tc>
          <w:tcPr>
            <w:tcW w:w="76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750"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w:t>
            </w:r>
          </w:p>
        </w:tc>
      </w:tr>
      <w:tr w:rsidR="00213849" w:rsidRPr="00213849" w:rsidTr="00213849">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c>
          <w:tcPr>
            <w:tcW w:w="577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Робота на посадах директора, заступника директора з основної діяльності, інструктора-методиста, методиста (у тому числі старшого), тренера-методиста:</w:t>
            </w:r>
          </w:p>
        </w:tc>
        <w:tc>
          <w:tcPr>
            <w:tcW w:w="2550" w:type="dxa"/>
            <w:gridSpan w:val="3"/>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577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у дитячо-юнацьких спортивних школах, спеціалізованих навчальних закладах спортивного профілю за умови роботи у зазначених закладах не менше 3 тренерів вищої та І категорії при виконанні одного із результативних показників згідно з додатком 1 до цього Порядку</w:t>
            </w:r>
          </w:p>
        </w:tc>
        <w:tc>
          <w:tcPr>
            <w:tcW w:w="79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765"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750" w:type="dxa"/>
            <w:tcBorders>
              <w:top w:val="single" w:sz="6" w:space="0" w:color="000000"/>
              <w:left w:val="single" w:sz="6" w:space="0" w:color="000000"/>
              <w:bottom w:val="nil"/>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2</w:t>
            </w:r>
          </w:p>
        </w:tc>
      </w:tr>
      <w:tr w:rsidR="00213849" w:rsidRPr="00213849" w:rsidTr="00213849">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у школах вищої спортивної майстерності, центрах олімпійської підготовки</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3</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p>
        </w:tc>
      </w:tr>
    </w:tbl>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48" w:name="n167"/>
      <w:bookmarkEnd w:id="148"/>
      <w:r w:rsidRPr="00213849">
        <w:rPr>
          <w:rFonts w:eastAsia="Times New Roman" w:cs="Times New Roman"/>
          <w:i/>
          <w:iCs/>
          <w:color w:val="000000"/>
          <w:sz w:val="24"/>
          <w:szCs w:val="24"/>
          <w:lang w:eastAsia="ru-RU"/>
        </w:rPr>
        <w:t>{Додаток 2 в редакції Наказу Міністерства молоді та спорту </w:t>
      </w:r>
      <w:hyperlink r:id="rId54" w:anchor="n52"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p w:rsidR="00213849" w:rsidRPr="00213849" w:rsidRDefault="00213849" w:rsidP="00213849">
      <w:pPr>
        <w:shd w:val="clear" w:color="auto" w:fill="FFFFFF"/>
        <w:spacing w:after="0"/>
        <w:rPr>
          <w:rFonts w:eastAsia="Times New Roman" w:cs="Times New Roman"/>
          <w:sz w:val="24"/>
          <w:szCs w:val="24"/>
          <w:lang w:eastAsia="ru-RU"/>
        </w:rPr>
      </w:pPr>
      <w:bookmarkStart w:id="149" w:name="n125"/>
      <w:bookmarkEnd w:id="149"/>
      <w:r w:rsidRPr="00213849">
        <w:rPr>
          <w:rFonts w:eastAsia="Times New Roman" w:cs="Times New Roman"/>
          <w:color w:val="000000"/>
          <w:sz w:val="24"/>
          <w:szCs w:val="24"/>
          <w:lang w:eastAsia="ru-RU"/>
        </w:rPr>
        <w:pict>
          <v:rect id="_x0000_i1029" style="width:0;height:0" o:hralign="center" o:hrstd="t" o:hrnoshade="t" o:hr="t" fillcolor="black" stroked="f"/>
        </w:pict>
      </w:r>
    </w:p>
    <w:p w:rsidR="00213849" w:rsidRPr="00213849" w:rsidRDefault="00213849" w:rsidP="00213849">
      <w:pPr>
        <w:shd w:val="clear" w:color="auto" w:fill="FFFFFF"/>
        <w:spacing w:after="150"/>
        <w:jc w:val="both"/>
        <w:rPr>
          <w:rFonts w:eastAsia="Times New Roman" w:cs="Times New Roman"/>
          <w:sz w:val="24"/>
          <w:szCs w:val="24"/>
          <w:lang w:eastAsia="ru-RU"/>
        </w:rPr>
      </w:pPr>
      <w:bookmarkStart w:id="150" w:name="n124"/>
      <w:bookmarkEnd w:id="150"/>
      <w:r w:rsidRPr="00213849">
        <w:rPr>
          <w:rFonts w:eastAsia="Times New Roman" w:cs="Times New Roman"/>
          <w:b/>
          <w:bCs/>
          <w:color w:val="000000"/>
          <w:szCs w:val="28"/>
          <w:lang w:eastAsia="ru-RU"/>
        </w:rPr>
        <w:br/>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51" w:name="n101"/>
            <w:bookmarkEnd w:id="15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3</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(тренерів-викладачів)</w:t>
            </w:r>
            <w:r w:rsidRPr="00213849">
              <w:rPr>
                <w:rFonts w:eastAsia="Times New Roman" w:cs="Times New Roman"/>
                <w:sz w:val="24"/>
                <w:szCs w:val="24"/>
                <w:lang w:eastAsia="ru-RU"/>
              </w:rPr>
              <w:br/>
              <w:t>(пункт 8 розділу ІV)</w:t>
            </w:r>
          </w:p>
        </w:tc>
      </w:tr>
    </w:tbl>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152" w:name="n102"/>
      <w:bookmarkEnd w:id="152"/>
      <w:r w:rsidRPr="00213849">
        <w:rPr>
          <w:rFonts w:eastAsia="Times New Roman" w:cs="Times New Roman"/>
          <w:b/>
          <w:bCs/>
          <w:color w:val="000000"/>
          <w:szCs w:val="28"/>
          <w:lang w:eastAsia="ru-RU"/>
        </w:rPr>
        <w:t>ПРОТОКОЛ</w:t>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засідання атестаційної комісії Мінмолодьспорту України (для тренерів штатної збірної команди України)</w:t>
      </w:r>
    </w:p>
    <w:p w:rsidR="00213849" w:rsidRPr="00213849" w:rsidRDefault="00213849" w:rsidP="00213849">
      <w:pPr>
        <w:shd w:val="clear" w:color="auto" w:fill="FFFFFF"/>
        <w:spacing w:before="150" w:after="150"/>
        <w:jc w:val="right"/>
        <w:rPr>
          <w:rFonts w:eastAsia="Times New Roman" w:cs="Times New Roman"/>
          <w:color w:val="000000"/>
          <w:sz w:val="24"/>
          <w:szCs w:val="24"/>
          <w:lang w:eastAsia="ru-RU"/>
        </w:rPr>
      </w:pPr>
      <w:bookmarkStart w:id="153" w:name="n134"/>
      <w:bookmarkEnd w:id="153"/>
      <w:r w:rsidRPr="00213849">
        <w:rPr>
          <w:rFonts w:eastAsia="Times New Roman" w:cs="Times New Roman"/>
          <w:color w:val="000000"/>
          <w:sz w:val="24"/>
          <w:szCs w:val="24"/>
          <w:lang w:eastAsia="ru-RU"/>
        </w:rPr>
        <w:t>"____ " ___________ 20____року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
        <w:gridCol w:w="362"/>
        <w:gridCol w:w="1686"/>
        <w:gridCol w:w="413"/>
        <w:gridCol w:w="1323"/>
        <w:gridCol w:w="1468"/>
        <w:gridCol w:w="1561"/>
        <w:gridCol w:w="2510"/>
        <w:gridCol w:w="8"/>
      </w:tblGrid>
      <w:tr w:rsidR="00213849" w:rsidRPr="00213849" w:rsidTr="00213849">
        <w:trPr>
          <w:gridBefore w:val="1"/>
          <w:gridAfter w:val="1"/>
          <w:wBefore w:w="8" w:type="dxa"/>
          <w:wAfter w:w="8" w:type="dxa"/>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bookmarkStart w:id="154" w:name="n103"/>
            <w:bookmarkEnd w:id="154"/>
            <w:r w:rsidRPr="00213849">
              <w:rPr>
                <w:rFonts w:eastAsia="Times New Roman" w:cs="Times New Roman"/>
                <w:color w:val="000000"/>
                <w:sz w:val="20"/>
                <w:szCs w:val="20"/>
                <w:lang w:eastAsia="ru-RU"/>
              </w:rPr>
              <w:t>№ з/п</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Прізвище, ім’я, по батькові тренера (тренера-викладача)</w:t>
            </w:r>
          </w:p>
        </w:tc>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Найменування посади</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Вид спорту</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Результати голосування</w:t>
            </w:r>
          </w:p>
        </w:tc>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Рішення атестаційної комісії про рекомендацію щодо встановлення відповідного тарифного розряду</w:t>
            </w:r>
          </w:p>
        </w:tc>
      </w:tr>
      <w:tr w:rsidR="00213849" w:rsidRPr="00213849" w:rsidTr="00213849">
        <w:trPr>
          <w:gridBefore w:val="1"/>
          <w:gridAfter w:val="1"/>
          <w:wBefore w:w="8" w:type="dxa"/>
          <w:wAfter w:w="8" w:type="dxa"/>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1</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2</w:t>
            </w:r>
          </w:p>
        </w:tc>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3</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4</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5</w:t>
            </w:r>
          </w:p>
        </w:tc>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6</w:t>
            </w:r>
          </w:p>
        </w:tc>
      </w:tr>
      <w:tr w:rsidR="00213849" w:rsidRPr="00213849" w:rsidTr="00213849">
        <w:trPr>
          <w:gridBefore w:val="1"/>
          <w:gridAfter w:val="1"/>
          <w:wBefore w:w="8" w:type="dxa"/>
          <w:wAfter w:w="8" w:type="dxa"/>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1</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r>
      <w:tr w:rsidR="00213849" w:rsidRPr="00213849" w:rsidTr="00213849">
        <w:trPr>
          <w:gridBefore w:val="1"/>
          <w:gridAfter w:val="1"/>
          <w:wBefore w:w="8" w:type="dxa"/>
          <w:wAfter w:w="8" w:type="dxa"/>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2</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r>
      <w:tr w:rsidR="00213849" w:rsidRPr="00213849" w:rsidTr="00213849">
        <w:trPr>
          <w:gridBefore w:val="1"/>
          <w:gridAfter w:val="1"/>
          <w:wBefore w:w="8" w:type="dxa"/>
          <w:wAfter w:w="8" w:type="dxa"/>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3</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r>
      <w:tr w:rsidR="00213849" w:rsidRPr="00213849" w:rsidTr="00213849">
        <w:tc>
          <w:tcPr>
            <w:tcW w:w="3585" w:type="dxa"/>
            <w:gridSpan w:val="4"/>
            <w:tcBorders>
              <w:top w:val="nil"/>
              <w:left w:val="nil"/>
              <w:bottom w:val="nil"/>
              <w:right w:val="nil"/>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55" w:name="n104"/>
            <w:bookmarkEnd w:id="155"/>
            <w:r w:rsidRPr="00213849">
              <w:rPr>
                <w:rFonts w:eastAsia="Times New Roman" w:cs="Times New Roman"/>
                <w:sz w:val="24"/>
                <w:szCs w:val="24"/>
                <w:lang w:eastAsia="ru-RU"/>
              </w:rPr>
              <w:t>Голова атестаційної комісії</w:t>
            </w:r>
          </w:p>
        </w:tc>
        <w:tc>
          <w:tcPr>
            <w:tcW w:w="2745" w:type="dxa"/>
            <w:gridSpan w:val="2"/>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(підпис)</w:t>
            </w:r>
          </w:p>
        </w:tc>
        <w:tc>
          <w:tcPr>
            <w:tcW w:w="3165" w:type="dxa"/>
            <w:gridSpan w:val="3"/>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(П.І.Б.)</w:t>
            </w:r>
          </w:p>
        </w:tc>
      </w:tr>
      <w:tr w:rsidR="00213849" w:rsidRPr="00213849" w:rsidTr="00213849">
        <w:tc>
          <w:tcPr>
            <w:tcW w:w="3585" w:type="dxa"/>
            <w:gridSpan w:val="4"/>
            <w:tcBorders>
              <w:top w:val="nil"/>
              <w:left w:val="nil"/>
              <w:bottom w:val="nil"/>
              <w:right w:val="nil"/>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Секретар атестаційної комісії</w:t>
            </w:r>
          </w:p>
        </w:tc>
        <w:tc>
          <w:tcPr>
            <w:tcW w:w="2745" w:type="dxa"/>
            <w:gridSpan w:val="2"/>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(підпис)</w:t>
            </w:r>
          </w:p>
        </w:tc>
        <w:tc>
          <w:tcPr>
            <w:tcW w:w="3165" w:type="dxa"/>
            <w:gridSpan w:val="3"/>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(П.І.Б.)</w:t>
            </w:r>
          </w:p>
        </w:tc>
      </w:tr>
    </w:tbl>
    <w:p w:rsidR="00213849" w:rsidRPr="00213849" w:rsidRDefault="00213849" w:rsidP="00213849">
      <w:pPr>
        <w:shd w:val="clear" w:color="auto" w:fill="FFFFFF"/>
        <w:spacing w:after="0"/>
        <w:rPr>
          <w:rFonts w:eastAsia="Times New Roman" w:cs="Times New Roman"/>
          <w:sz w:val="24"/>
          <w:szCs w:val="24"/>
          <w:lang w:eastAsia="ru-RU"/>
        </w:rPr>
      </w:pPr>
      <w:bookmarkStart w:id="156" w:name="n127"/>
      <w:bookmarkEnd w:id="156"/>
      <w:r w:rsidRPr="00213849">
        <w:rPr>
          <w:rFonts w:eastAsia="Times New Roman" w:cs="Times New Roman"/>
          <w:color w:val="000000"/>
          <w:sz w:val="24"/>
          <w:szCs w:val="24"/>
          <w:lang w:eastAsia="ru-RU"/>
        </w:rPr>
        <w:pict>
          <v:rect id="_x0000_i1030" style="width:0;height:0" o:hralign="center" o:hrstd="t" o:hrnoshade="t" o:hr="t" fillcolor="black" stroked="f"/>
        </w:pict>
      </w:r>
    </w:p>
    <w:p w:rsidR="00213849" w:rsidRPr="00213849" w:rsidRDefault="00213849" w:rsidP="00213849">
      <w:pPr>
        <w:shd w:val="clear" w:color="auto" w:fill="FFFFFF"/>
        <w:spacing w:after="150"/>
        <w:jc w:val="both"/>
        <w:rPr>
          <w:rFonts w:eastAsia="Times New Roman" w:cs="Times New Roman"/>
          <w:sz w:val="24"/>
          <w:szCs w:val="24"/>
          <w:lang w:eastAsia="ru-RU"/>
        </w:rPr>
      </w:pPr>
      <w:bookmarkStart w:id="157" w:name="n126"/>
      <w:bookmarkEnd w:id="157"/>
      <w:r w:rsidRPr="00213849">
        <w:rPr>
          <w:rFonts w:eastAsia="Times New Roman" w:cs="Times New Roman"/>
          <w:b/>
          <w:bCs/>
          <w:color w:val="000000"/>
          <w:szCs w:val="28"/>
          <w:lang w:eastAsia="ru-RU"/>
        </w:rPr>
        <w:br/>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58" w:name="n105"/>
            <w:bookmarkEnd w:id="158"/>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4</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(тренерів-викладачів)</w:t>
            </w:r>
            <w:r w:rsidRPr="00213849">
              <w:rPr>
                <w:rFonts w:eastAsia="Times New Roman" w:cs="Times New Roman"/>
                <w:sz w:val="24"/>
                <w:szCs w:val="24"/>
                <w:lang w:eastAsia="ru-RU"/>
              </w:rPr>
              <w:br/>
              <w:t>(пункт 9 розділу ІV)</w:t>
            </w:r>
          </w:p>
        </w:tc>
      </w:tr>
    </w:tbl>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bookmarkStart w:id="159" w:name="n106"/>
      <w:bookmarkEnd w:id="159"/>
      <w:r w:rsidRPr="00213849">
        <w:rPr>
          <w:rFonts w:eastAsia="Times New Roman" w:cs="Times New Roman"/>
          <w:b/>
          <w:bCs/>
          <w:color w:val="000000"/>
          <w:szCs w:val="28"/>
          <w:lang w:eastAsia="ru-RU"/>
        </w:rPr>
        <w:t>ПРОТОКОЛ</w:t>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 xml:space="preserve">засідання атестаційної комісії з визначення кваліфікаційного </w:t>
      </w:r>
      <w:r w:rsidRPr="00213849">
        <w:rPr>
          <w:rFonts w:eastAsia="Times New Roman" w:cs="Times New Roman"/>
          <w:b/>
          <w:bCs/>
          <w:color w:val="000000"/>
          <w:szCs w:val="28"/>
          <w:lang w:eastAsia="ru-RU"/>
        </w:rPr>
        <w:lastRenderedPageBreak/>
        <w:t>рівня тренерів (тренерів-викладачів) для присвоєння кваліфікаційних категорій</w:t>
      </w:r>
    </w:p>
    <w:p w:rsidR="00213849" w:rsidRPr="00213849" w:rsidRDefault="00213849" w:rsidP="00213849">
      <w:pPr>
        <w:shd w:val="clear" w:color="auto" w:fill="FFFFFF"/>
        <w:spacing w:before="150" w:after="150"/>
        <w:jc w:val="right"/>
        <w:rPr>
          <w:rFonts w:eastAsia="Times New Roman" w:cs="Times New Roman"/>
          <w:color w:val="000000"/>
          <w:sz w:val="24"/>
          <w:szCs w:val="24"/>
          <w:lang w:eastAsia="ru-RU"/>
        </w:rPr>
      </w:pPr>
      <w:bookmarkStart w:id="160" w:name="n107"/>
      <w:bookmarkEnd w:id="160"/>
      <w:r w:rsidRPr="00213849">
        <w:rPr>
          <w:rFonts w:eastAsia="Times New Roman" w:cs="Times New Roman"/>
          <w:color w:val="000000"/>
          <w:sz w:val="24"/>
          <w:szCs w:val="24"/>
          <w:lang w:eastAsia="ru-RU"/>
        </w:rPr>
        <w:t>від ____________________________20____ р.</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61" w:name="n108"/>
      <w:bookmarkEnd w:id="161"/>
      <w:r w:rsidRPr="00213849">
        <w:rPr>
          <w:rFonts w:eastAsia="Times New Roman" w:cs="Times New Roman"/>
          <w:color w:val="000000"/>
          <w:sz w:val="24"/>
          <w:szCs w:val="24"/>
          <w:lang w:eastAsia="ru-RU"/>
        </w:rPr>
        <w:t>Присутні члени комісії: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62" w:name="n109"/>
      <w:bookmarkEnd w:id="162"/>
      <w:r w:rsidRPr="00213849">
        <w:rPr>
          <w:rFonts w:eastAsia="Times New Roman" w:cs="Times New Roman"/>
          <w:color w:val="000000"/>
          <w:sz w:val="24"/>
          <w:szCs w:val="24"/>
          <w:lang w:eastAsia="ru-RU"/>
        </w:rPr>
        <w:t>Запрошені на засідання комісії:</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63" w:name="n110"/>
      <w:bookmarkEnd w:id="163"/>
      <w:r w:rsidRPr="00213849">
        <w:rPr>
          <w:rFonts w:eastAsia="Times New Roman" w:cs="Times New Roman"/>
          <w:color w:val="000000"/>
          <w:sz w:val="24"/>
          <w:szCs w:val="24"/>
          <w:lang w:eastAsia="ru-RU"/>
        </w:rPr>
        <w:t>Список тренерів (тренерів-викладачів) та рішення комісії: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
        <w:gridCol w:w="323"/>
        <w:gridCol w:w="1403"/>
        <w:gridCol w:w="1331"/>
        <w:gridCol w:w="231"/>
        <w:gridCol w:w="836"/>
        <w:gridCol w:w="1622"/>
        <w:gridCol w:w="382"/>
        <w:gridCol w:w="717"/>
        <w:gridCol w:w="1221"/>
        <w:gridCol w:w="1255"/>
        <w:gridCol w:w="8"/>
      </w:tblGrid>
      <w:tr w:rsidR="00213849" w:rsidRPr="00213849" w:rsidTr="00213849">
        <w:trPr>
          <w:gridBefore w:val="1"/>
          <w:gridAfter w:val="1"/>
          <w:wBefore w:w="8" w:type="dxa"/>
          <w:wAfter w:w="8" w:type="dxa"/>
        </w:trPr>
        <w:tc>
          <w:tcPr>
            <w:tcW w:w="33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bookmarkStart w:id="164" w:name="n111"/>
            <w:bookmarkEnd w:id="164"/>
            <w:r w:rsidRPr="00213849">
              <w:rPr>
                <w:rFonts w:eastAsia="Times New Roman" w:cs="Times New Roman"/>
                <w:color w:val="000000"/>
                <w:sz w:val="20"/>
                <w:szCs w:val="20"/>
                <w:lang w:eastAsia="ru-RU"/>
              </w:rPr>
              <w:t>№ з/п</w:t>
            </w:r>
          </w:p>
        </w:tc>
        <w:tc>
          <w:tcPr>
            <w:tcW w:w="147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Прізвище, ім’я, по батькові тренера (тренера-викладача)</w:t>
            </w:r>
          </w:p>
        </w:tc>
        <w:tc>
          <w:tcPr>
            <w:tcW w:w="160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Найменування закладу, де працює тренер (тренер-викладач)</w:t>
            </w:r>
          </w:p>
        </w:tc>
        <w:tc>
          <w:tcPr>
            <w:tcW w:w="87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Вид спорту</w:t>
            </w:r>
          </w:p>
        </w:tc>
        <w:tc>
          <w:tcPr>
            <w:tcW w:w="166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Кваліфікаційна категорія</w:t>
            </w:r>
          </w:p>
        </w:tc>
        <w:tc>
          <w:tcPr>
            <w:tcW w:w="23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Рішення комісії щодо клопотання про</w:t>
            </w:r>
          </w:p>
        </w:tc>
        <w:tc>
          <w:tcPr>
            <w:tcW w:w="129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Підстава для присвоєння</w:t>
            </w:r>
          </w:p>
        </w:tc>
      </w:tr>
      <w:tr w:rsidR="00213849" w:rsidRPr="00213849" w:rsidTr="00213849">
        <w:trPr>
          <w:gridBefore w:val="1"/>
          <w:gridAfter w:val="1"/>
          <w:wBefore w:w="8" w:type="dxa"/>
          <w:wAfter w:w="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after="0"/>
              <w:rPr>
                <w:rFonts w:eastAsia="Times New Roman" w:cs="Times New Roman"/>
                <w:sz w:val="24"/>
                <w:szCs w:val="24"/>
                <w:lang w:eastAsia="ru-RU"/>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присвоєння</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відмову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13849" w:rsidRPr="00213849" w:rsidRDefault="00213849" w:rsidP="00213849">
            <w:pPr>
              <w:spacing w:after="0"/>
              <w:rPr>
                <w:rFonts w:eastAsia="Times New Roman" w:cs="Times New Roman"/>
                <w:sz w:val="24"/>
                <w:szCs w:val="24"/>
                <w:lang w:eastAsia="ru-RU"/>
              </w:rPr>
            </w:pPr>
          </w:p>
        </w:tc>
      </w:tr>
      <w:tr w:rsidR="00213849" w:rsidRPr="00213849" w:rsidTr="00213849">
        <w:trPr>
          <w:gridBefore w:val="1"/>
          <w:gridAfter w:val="1"/>
          <w:wBefore w:w="8" w:type="dxa"/>
          <w:wAfter w:w="8" w:type="dxa"/>
        </w:trPr>
        <w:tc>
          <w:tcPr>
            <w:tcW w:w="33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1</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2</w:t>
            </w:r>
          </w:p>
        </w:tc>
        <w:tc>
          <w:tcPr>
            <w:tcW w:w="16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3</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4</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5</w:t>
            </w: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6</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7</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8</w:t>
            </w:r>
          </w:p>
        </w:tc>
      </w:tr>
      <w:tr w:rsidR="00213849" w:rsidRPr="00213849" w:rsidTr="00213849">
        <w:trPr>
          <w:gridBefore w:val="1"/>
          <w:gridAfter w:val="1"/>
          <w:wBefore w:w="8" w:type="dxa"/>
          <w:wAfter w:w="8" w:type="dxa"/>
        </w:trPr>
        <w:tc>
          <w:tcPr>
            <w:tcW w:w="33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1</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6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r>
      <w:tr w:rsidR="00213849" w:rsidRPr="00213849" w:rsidTr="00213849">
        <w:trPr>
          <w:gridBefore w:val="1"/>
          <w:gridAfter w:val="1"/>
          <w:wBefore w:w="8" w:type="dxa"/>
          <w:wAfter w:w="8" w:type="dxa"/>
        </w:trPr>
        <w:tc>
          <w:tcPr>
            <w:tcW w:w="33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2</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6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r>
      <w:tr w:rsidR="00213849" w:rsidRPr="00213849" w:rsidTr="00213849">
        <w:trPr>
          <w:gridBefore w:val="1"/>
          <w:gridAfter w:val="1"/>
          <w:wBefore w:w="8" w:type="dxa"/>
          <w:wAfter w:w="8" w:type="dxa"/>
        </w:trPr>
        <w:tc>
          <w:tcPr>
            <w:tcW w:w="33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t>3</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6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color w:val="000000"/>
                <w:sz w:val="20"/>
                <w:szCs w:val="20"/>
                <w:lang w:eastAsia="ru-RU"/>
              </w:rPr>
              <w:br/>
            </w:r>
          </w:p>
        </w:tc>
      </w:tr>
      <w:tr w:rsidR="00213849" w:rsidRPr="00213849" w:rsidTr="00213849">
        <w:tc>
          <w:tcPr>
            <w:tcW w:w="3165" w:type="dxa"/>
            <w:gridSpan w:val="4"/>
            <w:tcBorders>
              <w:top w:val="nil"/>
              <w:left w:val="nil"/>
              <w:bottom w:val="nil"/>
              <w:right w:val="nil"/>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65" w:name="n112"/>
            <w:bookmarkEnd w:id="165"/>
            <w:r w:rsidRPr="00213849">
              <w:rPr>
                <w:rFonts w:eastAsia="Times New Roman" w:cs="Times New Roman"/>
                <w:sz w:val="24"/>
                <w:szCs w:val="24"/>
                <w:lang w:eastAsia="ru-RU"/>
              </w:rPr>
              <w:t>Голова атестаційної комісії</w:t>
            </w:r>
          </w:p>
        </w:tc>
        <w:tc>
          <w:tcPr>
            <w:tcW w:w="3165" w:type="dxa"/>
            <w:gridSpan w:val="4"/>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(підпис)</w:t>
            </w:r>
          </w:p>
        </w:tc>
        <w:tc>
          <w:tcPr>
            <w:tcW w:w="3165" w:type="dxa"/>
            <w:gridSpan w:val="4"/>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(П.І.Б.)</w:t>
            </w:r>
          </w:p>
        </w:tc>
      </w:tr>
      <w:tr w:rsidR="00213849" w:rsidRPr="00213849" w:rsidTr="00213849">
        <w:tc>
          <w:tcPr>
            <w:tcW w:w="3165" w:type="dxa"/>
            <w:gridSpan w:val="4"/>
            <w:tcBorders>
              <w:top w:val="nil"/>
              <w:left w:val="nil"/>
              <w:bottom w:val="nil"/>
              <w:right w:val="nil"/>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Секретар атестаційної комісії</w:t>
            </w:r>
          </w:p>
        </w:tc>
        <w:tc>
          <w:tcPr>
            <w:tcW w:w="3165" w:type="dxa"/>
            <w:gridSpan w:val="4"/>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(підпис)</w:t>
            </w:r>
          </w:p>
        </w:tc>
        <w:tc>
          <w:tcPr>
            <w:tcW w:w="3165" w:type="dxa"/>
            <w:gridSpan w:val="4"/>
            <w:tcBorders>
              <w:top w:val="nil"/>
              <w:left w:val="nil"/>
              <w:bottom w:val="nil"/>
              <w:right w:val="nil"/>
            </w:tcBorders>
            <w:shd w:val="clear" w:color="auto" w:fill="auto"/>
            <w:hideMark/>
          </w:tcPr>
          <w:p w:rsidR="00213849" w:rsidRPr="00213849" w:rsidRDefault="00213849" w:rsidP="00213849">
            <w:pPr>
              <w:spacing w:before="150" w:after="150"/>
              <w:jc w:val="center"/>
              <w:rPr>
                <w:rFonts w:eastAsia="Times New Roman" w:cs="Times New Roman"/>
                <w:sz w:val="24"/>
                <w:szCs w:val="24"/>
                <w:lang w:eastAsia="ru-RU"/>
              </w:rPr>
            </w:pPr>
            <w:r w:rsidRPr="00213849">
              <w:rPr>
                <w:rFonts w:eastAsia="Times New Roman" w:cs="Times New Roman"/>
                <w:sz w:val="24"/>
                <w:szCs w:val="24"/>
                <w:lang w:eastAsia="ru-RU"/>
              </w:rPr>
              <w:t>_____________________</w:t>
            </w:r>
            <w:r w:rsidRPr="00213849">
              <w:rPr>
                <w:rFonts w:eastAsia="Times New Roman" w:cs="Times New Roman"/>
                <w:sz w:val="24"/>
                <w:szCs w:val="24"/>
                <w:lang w:eastAsia="ru-RU"/>
              </w:rPr>
              <w:br/>
            </w:r>
            <w:r w:rsidRPr="00213849">
              <w:rPr>
                <w:rFonts w:eastAsia="Times New Roman" w:cs="Times New Roman"/>
                <w:color w:val="000000"/>
                <w:sz w:val="20"/>
                <w:szCs w:val="20"/>
                <w:lang w:eastAsia="ru-RU"/>
              </w:rPr>
              <w:t>(П.І.Б.)</w:t>
            </w:r>
          </w:p>
        </w:tc>
      </w:tr>
    </w:tbl>
    <w:p w:rsidR="00213849" w:rsidRPr="00213849" w:rsidRDefault="00213849" w:rsidP="00213849">
      <w:pPr>
        <w:shd w:val="clear" w:color="auto" w:fill="FFFFFF"/>
        <w:spacing w:after="0"/>
        <w:rPr>
          <w:rFonts w:eastAsia="Times New Roman" w:cs="Times New Roman"/>
          <w:sz w:val="24"/>
          <w:szCs w:val="24"/>
          <w:lang w:eastAsia="ru-RU"/>
        </w:rPr>
      </w:pPr>
      <w:bookmarkStart w:id="166" w:name="n129"/>
      <w:bookmarkEnd w:id="166"/>
      <w:r w:rsidRPr="00213849">
        <w:rPr>
          <w:rFonts w:eastAsia="Times New Roman" w:cs="Times New Roman"/>
          <w:color w:val="000000"/>
          <w:sz w:val="24"/>
          <w:szCs w:val="24"/>
          <w:lang w:eastAsia="ru-RU"/>
        </w:rPr>
        <w:pict>
          <v:rect id="_x0000_i1031" style="width:0;height:0" o:hralign="center" o:hrstd="t" o:hrnoshade="t" o:hr="t" fillcolor="black" stroked="f"/>
        </w:pict>
      </w:r>
    </w:p>
    <w:p w:rsidR="00213849" w:rsidRPr="00213849" w:rsidRDefault="00213849" w:rsidP="00213849">
      <w:pPr>
        <w:shd w:val="clear" w:color="auto" w:fill="FFFFFF"/>
        <w:spacing w:after="150"/>
        <w:jc w:val="both"/>
        <w:rPr>
          <w:rFonts w:eastAsia="Times New Roman" w:cs="Times New Roman"/>
          <w:sz w:val="24"/>
          <w:szCs w:val="24"/>
          <w:lang w:eastAsia="ru-RU"/>
        </w:rPr>
      </w:pPr>
      <w:bookmarkStart w:id="167" w:name="n128"/>
      <w:bookmarkEnd w:id="167"/>
      <w:r w:rsidRPr="00213849">
        <w:rPr>
          <w:rFonts w:eastAsia="Times New Roman" w:cs="Times New Roman"/>
          <w:b/>
          <w:bCs/>
          <w:color w:val="000000"/>
          <w:szCs w:val="28"/>
          <w:lang w:eastAsia="ru-RU"/>
        </w:rPr>
        <w:br/>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68" w:name="n113"/>
            <w:bookmarkEnd w:id="168"/>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5</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(тренерів-викладачів)</w:t>
            </w:r>
            <w:r w:rsidRPr="00213849">
              <w:rPr>
                <w:rFonts w:eastAsia="Times New Roman" w:cs="Times New Roman"/>
                <w:sz w:val="24"/>
                <w:szCs w:val="24"/>
                <w:lang w:eastAsia="ru-RU"/>
              </w:rPr>
              <w:br/>
              <w:t>(пункт 10 розділу ІV)</w:t>
            </w:r>
          </w:p>
        </w:tc>
      </w:tr>
    </w:tbl>
    <w:bookmarkStart w:id="169" w:name="n114"/>
    <w:bookmarkEnd w:id="169"/>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r w:rsidRPr="00213849">
        <w:rPr>
          <w:rFonts w:eastAsia="Times New Roman" w:cs="Times New Roman"/>
          <w:color w:val="000000"/>
          <w:sz w:val="24"/>
          <w:szCs w:val="24"/>
          <w:lang w:eastAsia="ru-RU"/>
        </w:rPr>
        <w:fldChar w:fldCharType="begin"/>
      </w:r>
      <w:r w:rsidRPr="00213849">
        <w:rPr>
          <w:rFonts w:eastAsia="Times New Roman" w:cs="Times New Roman"/>
          <w:color w:val="000000"/>
          <w:sz w:val="24"/>
          <w:szCs w:val="24"/>
          <w:lang w:eastAsia="ru-RU"/>
        </w:rPr>
        <w:instrText xml:space="preserve"> HYPERLINK "https://zakon.rada.gov.ua/laws/file/text/46/f417178n170.doc" </w:instrText>
      </w:r>
      <w:r w:rsidRPr="00213849">
        <w:rPr>
          <w:rFonts w:eastAsia="Times New Roman" w:cs="Times New Roman"/>
          <w:color w:val="000000"/>
          <w:sz w:val="24"/>
          <w:szCs w:val="24"/>
          <w:lang w:eastAsia="ru-RU"/>
        </w:rPr>
        <w:fldChar w:fldCharType="separate"/>
      </w:r>
      <w:r w:rsidRPr="00213849">
        <w:rPr>
          <w:rFonts w:eastAsia="Times New Roman" w:cs="Times New Roman"/>
          <w:b/>
          <w:bCs/>
          <w:color w:val="C00909"/>
          <w:szCs w:val="28"/>
          <w:u w:val="single"/>
          <w:lang w:eastAsia="ru-RU"/>
        </w:rPr>
        <w:t>АТЕСТАЦІЙНИЙ ЛИСТ</w:t>
      </w:r>
      <w:r w:rsidRPr="00213849">
        <w:rPr>
          <w:rFonts w:eastAsia="Times New Roman" w:cs="Times New Roman"/>
          <w:color w:val="000000"/>
          <w:sz w:val="24"/>
          <w:szCs w:val="24"/>
          <w:lang w:eastAsia="ru-RU"/>
        </w:rPr>
        <w:fldChar w:fldCharType="end"/>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тренера штатної команди національних збірних команд України</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70" w:name="n168"/>
      <w:bookmarkEnd w:id="170"/>
      <w:r w:rsidRPr="00213849">
        <w:rPr>
          <w:rFonts w:eastAsia="Times New Roman" w:cs="Times New Roman"/>
          <w:i/>
          <w:iCs/>
          <w:color w:val="000000"/>
          <w:sz w:val="24"/>
          <w:szCs w:val="24"/>
          <w:lang w:eastAsia="ru-RU"/>
        </w:rPr>
        <w:t>{Додаток 5 із змінами, внесеними згідно з Наказом Міністерства молоді та спорту </w:t>
      </w:r>
      <w:hyperlink r:id="rId55" w:anchor="n52"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71" w:name="n115"/>
            <w:bookmarkEnd w:id="17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6</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(тренерів-викладачів)</w:t>
            </w:r>
            <w:r w:rsidRPr="00213849">
              <w:rPr>
                <w:rFonts w:eastAsia="Times New Roman" w:cs="Times New Roman"/>
                <w:sz w:val="24"/>
                <w:szCs w:val="24"/>
                <w:lang w:eastAsia="ru-RU"/>
              </w:rPr>
              <w:br/>
              <w:t>(пункт 10 розділу ІV)</w:t>
            </w:r>
          </w:p>
        </w:tc>
      </w:tr>
    </w:tbl>
    <w:bookmarkStart w:id="172" w:name="n116"/>
    <w:bookmarkEnd w:id="172"/>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r w:rsidRPr="00213849">
        <w:rPr>
          <w:rFonts w:eastAsia="Times New Roman" w:cs="Times New Roman"/>
          <w:color w:val="000000"/>
          <w:sz w:val="24"/>
          <w:szCs w:val="24"/>
          <w:lang w:eastAsia="ru-RU"/>
        </w:rPr>
        <w:fldChar w:fldCharType="begin"/>
      </w:r>
      <w:r w:rsidRPr="00213849">
        <w:rPr>
          <w:rFonts w:eastAsia="Times New Roman" w:cs="Times New Roman"/>
          <w:color w:val="000000"/>
          <w:sz w:val="24"/>
          <w:szCs w:val="24"/>
          <w:lang w:eastAsia="ru-RU"/>
        </w:rPr>
        <w:instrText xml:space="preserve"> HYPERLINK "https://zakon.rada.gov.ua/laws/file/text/46/f417178n171.doc" </w:instrText>
      </w:r>
      <w:r w:rsidRPr="00213849">
        <w:rPr>
          <w:rFonts w:eastAsia="Times New Roman" w:cs="Times New Roman"/>
          <w:color w:val="000000"/>
          <w:sz w:val="24"/>
          <w:szCs w:val="24"/>
          <w:lang w:eastAsia="ru-RU"/>
        </w:rPr>
        <w:fldChar w:fldCharType="separate"/>
      </w:r>
      <w:r w:rsidRPr="00213849">
        <w:rPr>
          <w:rFonts w:eastAsia="Times New Roman" w:cs="Times New Roman"/>
          <w:b/>
          <w:bCs/>
          <w:color w:val="C00909"/>
          <w:szCs w:val="28"/>
          <w:u w:val="single"/>
          <w:lang w:eastAsia="ru-RU"/>
        </w:rPr>
        <w:t>АТЕСТАЦІЙНИЙ ЛИСТ</w:t>
      </w:r>
      <w:r w:rsidRPr="00213849">
        <w:rPr>
          <w:rFonts w:eastAsia="Times New Roman" w:cs="Times New Roman"/>
          <w:color w:val="000000"/>
          <w:sz w:val="24"/>
          <w:szCs w:val="24"/>
          <w:lang w:eastAsia="ru-RU"/>
        </w:rPr>
        <w:fldChar w:fldCharType="end"/>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тренера (тренера-викладача)</w:t>
      </w:r>
    </w:p>
    <w:p w:rsidR="00213849" w:rsidRPr="00213849" w:rsidRDefault="00213849" w:rsidP="00213849">
      <w:pPr>
        <w:shd w:val="clear" w:color="auto" w:fill="FFFFFF"/>
        <w:spacing w:after="150"/>
        <w:ind w:firstLine="450"/>
        <w:jc w:val="both"/>
        <w:rPr>
          <w:rFonts w:eastAsia="Times New Roman" w:cs="Times New Roman"/>
          <w:color w:val="000000"/>
          <w:sz w:val="24"/>
          <w:szCs w:val="24"/>
          <w:lang w:eastAsia="ru-RU"/>
        </w:rPr>
      </w:pPr>
      <w:bookmarkStart w:id="173" w:name="n169"/>
      <w:bookmarkEnd w:id="173"/>
      <w:r w:rsidRPr="00213849">
        <w:rPr>
          <w:rFonts w:eastAsia="Times New Roman" w:cs="Times New Roman"/>
          <w:i/>
          <w:iCs/>
          <w:color w:val="000000"/>
          <w:sz w:val="24"/>
          <w:szCs w:val="24"/>
          <w:lang w:eastAsia="ru-RU"/>
        </w:rPr>
        <w:lastRenderedPageBreak/>
        <w:t>{Додаток 6 із змінами, внесеними згідно з Наказом Міністерства молоді та спорту </w:t>
      </w:r>
      <w:hyperlink r:id="rId56" w:anchor="n52" w:tgtFrame="_blank" w:history="1">
        <w:r w:rsidRPr="00213849">
          <w:rPr>
            <w:rFonts w:eastAsia="Times New Roman" w:cs="Times New Roman"/>
            <w:i/>
            <w:iCs/>
            <w:color w:val="000099"/>
            <w:sz w:val="24"/>
            <w:szCs w:val="24"/>
            <w:u w:val="single"/>
            <w:lang w:eastAsia="ru-RU"/>
          </w:rPr>
          <w:t>№ 2675 від 06.07.2016</w:t>
        </w:r>
      </w:hyperlink>
      <w:r w:rsidRPr="00213849">
        <w:rPr>
          <w:rFonts w:eastAsia="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949"/>
        <w:gridCol w:w="4399"/>
      </w:tblGrid>
      <w:tr w:rsidR="00213849" w:rsidRPr="00213849" w:rsidTr="00213849">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bookmarkStart w:id="174" w:name="n117"/>
            <w:bookmarkEnd w:id="174"/>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849" w:rsidRPr="00213849" w:rsidRDefault="00213849" w:rsidP="00213849">
            <w:pPr>
              <w:spacing w:before="150" w:after="150"/>
              <w:rPr>
                <w:rFonts w:eastAsia="Times New Roman" w:cs="Times New Roman"/>
                <w:sz w:val="24"/>
                <w:szCs w:val="24"/>
                <w:lang w:eastAsia="ru-RU"/>
              </w:rPr>
            </w:pPr>
            <w:r w:rsidRPr="00213849">
              <w:rPr>
                <w:rFonts w:eastAsia="Times New Roman" w:cs="Times New Roman"/>
                <w:sz w:val="24"/>
                <w:szCs w:val="24"/>
                <w:lang w:eastAsia="ru-RU"/>
              </w:rPr>
              <w:t>Додаток 7</w:t>
            </w:r>
            <w:r w:rsidRPr="00213849">
              <w:rPr>
                <w:rFonts w:eastAsia="Times New Roman" w:cs="Times New Roman"/>
                <w:sz w:val="24"/>
                <w:szCs w:val="24"/>
                <w:lang w:eastAsia="ru-RU"/>
              </w:rPr>
              <w:br/>
              <w:t>до Порядку проведення атестації</w:t>
            </w:r>
            <w:r w:rsidRPr="00213849">
              <w:rPr>
                <w:rFonts w:eastAsia="Times New Roman" w:cs="Times New Roman"/>
                <w:sz w:val="24"/>
                <w:szCs w:val="24"/>
                <w:lang w:eastAsia="ru-RU"/>
              </w:rPr>
              <w:br/>
              <w:t>тренерів (тренерів-викладачів)</w:t>
            </w:r>
            <w:r w:rsidRPr="00213849">
              <w:rPr>
                <w:rFonts w:eastAsia="Times New Roman" w:cs="Times New Roman"/>
                <w:sz w:val="24"/>
                <w:szCs w:val="24"/>
                <w:lang w:eastAsia="ru-RU"/>
              </w:rPr>
              <w:br/>
              <w:t>(пункт 13 розділу ІV)</w:t>
            </w:r>
          </w:p>
        </w:tc>
      </w:tr>
    </w:tbl>
    <w:bookmarkStart w:id="175" w:name="n118"/>
    <w:bookmarkEnd w:id="175"/>
    <w:p w:rsidR="00213849" w:rsidRPr="00213849" w:rsidRDefault="00213849" w:rsidP="00213849">
      <w:pPr>
        <w:shd w:val="clear" w:color="auto" w:fill="FFFFFF"/>
        <w:spacing w:before="150" w:after="150"/>
        <w:ind w:left="450" w:right="450"/>
        <w:jc w:val="center"/>
        <w:rPr>
          <w:rFonts w:eastAsia="Times New Roman" w:cs="Times New Roman"/>
          <w:color w:val="000000"/>
          <w:sz w:val="24"/>
          <w:szCs w:val="24"/>
          <w:lang w:eastAsia="ru-RU"/>
        </w:rPr>
      </w:pPr>
      <w:r w:rsidRPr="00213849">
        <w:rPr>
          <w:rFonts w:eastAsia="Times New Roman" w:cs="Times New Roman"/>
          <w:color w:val="000000"/>
          <w:sz w:val="24"/>
          <w:szCs w:val="24"/>
          <w:lang w:eastAsia="ru-RU"/>
        </w:rPr>
        <w:fldChar w:fldCharType="begin"/>
      </w:r>
      <w:r w:rsidRPr="00213849">
        <w:rPr>
          <w:rFonts w:eastAsia="Times New Roman" w:cs="Times New Roman"/>
          <w:color w:val="000000"/>
          <w:sz w:val="24"/>
          <w:szCs w:val="24"/>
          <w:lang w:eastAsia="ru-RU"/>
        </w:rPr>
        <w:instrText xml:space="preserve"> HYPERLINK "https://zakon.rada.gov.ua/laws/file/text/24/f417178n136.doc" </w:instrText>
      </w:r>
      <w:r w:rsidRPr="00213849">
        <w:rPr>
          <w:rFonts w:eastAsia="Times New Roman" w:cs="Times New Roman"/>
          <w:color w:val="000000"/>
          <w:sz w:val="24"/>
          <w:szCs w:val="24"/>
          <w:lang w:eastAsia="ru-RU"/>
        </w:rPr>
        <w:fldChar w:fldCharType="separate"/>
      </w:r>
      <w:r w:rsidRPr="00213849">
        <w:rPr>
          <w:rFonts w:eastAsia="Times New Roman" w:cs="Times New Roman"/>
          <w:b/>
          <w:bCs/>
          <w:color w:val="C00909"/>
          <w:szCs w:val="28"/>
          <w:u w:val="single"/>
          <w:lang w:eastAsia="ru-RU"/>
        </w:rPr>
        <w:t>ДОВІДКА</w:t>
      </w:r>
      <w:r w:rsidRPr="00213849">
        <w:rPr>
          <w:rFonts w:eastAsia="Times New Roman" w:cs="Times New Roman"/>
          <w:color w:val="000000"/>
          <w:sz w:val="24"/>
          <w:szCs w:val="24"/>
          <w:lang w:eastAsia="ru-RU"/>
        </w:rPr>
        <w:fldChar w:fldCharType="end"/>
      </w:r>
      <w:r w:rsidRPr="00213849">
        <w:rPr>
          <w:rFonts w:eastAsia="Times New Roman" w:cs="Times New Roman"/>
          <w:color w:val="000000"/>
          <w:sz w:val="24"/>
          <w:szCs w:val="24"/>
          <w:lang w:eastAsia="ru-RU"/>
        </w:rPr>
        <w:br/>
      </w:r>
      <w:r w:rsidRPr="00213849">
        <w:rPr>
          <w:rFonts w:eastAsia="Times New Roman" w:cs="Times New Roman"/>
          <w:b/>
          <w:bCs/>
          <w:color w:val="000000"/>
          <w:szCs w:val="28"/>
          <w:lang w:eastAsia="ru-RU"/>
        </w:rPr>
        <w:t>про атестацію тренера (тренера-викладача)</w:t>
      </w:r>
    </w:p>
    <w:p w:rsidR="00F12C76" w:rsidRDefault="00F12C76" w:rsidP="006C0B77">
      <w:pPr>
        <w:spacing w:after="0"/>
        <w:ind w:firstLine="709"/>
        <w:jc w:val="both"/>
      </w:pPr>
      <w:bookmarkStart w:id="176" w:name="_GoBack"/>
      <w:bookmarkEnd w:id="176"/>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49"/>
    <w:rsid w:val="00213849"/>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0F263-F88E-46D0-B95D-E8E19C98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13849"/>
    <w:pPr>
      <w:spacing w:before="100" w:beforeAutospacing="1" w:after="100" w:afterAutospacing="1"/>
    </w:pPr>
    <w:rPr>
      <w:rFonts w:eastAsia="Times New Roman" w:cs="Times New Roman"/>
      <w:sz w:val="24"/>
      <w:szCs w:val="24"/>
      <w:lang w:eastAsia="ru-RU"/>
    </w:rPr>
  </w:style>
  <w:style w:type="character" w:customStyle="1" w:styleId="rvts0">
    <w:name w:val="rvts0"/>
    <w:basedOn w:val="a0"/>
    <w:rsid w:val="00213849"/>
  </w:style>
  <w:style w:type="paragraph" w:customStyle="1" w:styleId="rvps4">
    <w:name w:val="rvps4"/>
    <w:basedOn w:val="a"/>
    <w:rsid w:val="00213849"/>
    <w:pPr>
      <w:spacing w:before="100" w:beforeAutospacing="1" w:after="100" w:afterAutospacing="1"/>
    </w:pPr>
    <w:rPr>
      <w:rFonts w:eastAsia="Times New Roman" w:cs="Times New Roman"/>
      <w:sz w:val="24"/>
      <w:szCs w:val="24"/>
      <w:lang w:eastAsia="ru-RU"/>
    </w:rPr>
  </w:style>
  <w:style w:type="paragraph" w:customStyle="1" w:styleId="rvps1">
    <w:name w:val="rvps1"/>
    <w:basedOn w:val="a"/>
    <w:rsid w:val="00213849"/>
    <w:pPr>
      <w:spacing w:before="100" w:beforeAutospacing="1" w:after="100" w:afterAutospacing="1"/>
    </w:pPr>
    <w:rPr>
      <w:rFonts w:eastAsia="Times New Roman" w:cs="Times New Roman"/>
      <w:sz w:val="24"/>
      <w:szCs w:val="24"/>
      <w:lang w:eastAsia="ru-RU"/>
    </w:rPr>
  </w:style>
  <w:style w:type="character" w:customStyle="1" w:styleId="rvts15">
    <w:name w:val="rvts15"/>
    <w:basedOn w:val="a0"/>
    <w:rsid w:val="00213849"/>
  </w:style>
  <w:style w:type="character" w:customStyle="1" w:styleId="rvts23">
    <w:name w:val="rvts23"/>
    <w:basedOn w:val="a0"/>
    <w:rsid w:val="00213849"/>
  </w:style>
  <w:style w:type="paragraph" w:customStyle="1" w:styleId="rvps7">
    <w:name w:val="rvps7"/>
    <w:basedOn w:val="a"/>
    <w:rsid w:val="00213849"/>
    <w:pPr>
      <w:spacing w:before="100" w:beforeAutospacing="1" w:after="100" w:afterAutospacing="1"/>
    </w:pPr>
    <w:rPr>
      <w:rFonts w:eastAsia="Times New Roman" w:cs="Times New Roman"/>
      <w:sz w:val="24"/>
      <w:szCs w:val="24"/>
      <w:lang w:eastAsia="ru-RU"/>
    </w:rPr>
  </w:style>
  <w:style w:type="character" w:customStyle="1" w:styleId="rvts9">
    <w:name w:val="rvts9"/>
    <w:basedOn w:val="a0"/>
    <w:rsid w:val="00213849"/>
  </w:style>
  <w:style w:type="paragraph" w:customStyle="1" w:styleId="rvps14">
    <w:name w:val="rvps14"/>
    <w:basedOn w:val="a"/>
    <w:rsid w:val="00213849"/>
    <w:pPr>
      <w:spacing w:before="100" w:beforeAutospacing="1" w:after="100" w:afterAutospacing="1"/>
    </w:pPr>
    <w:rPr>
      <w:rFonts w:eastAsia="Times New Roman" w:cs="Times New Roman"/>
      <w:sz w:val="24"/>
      <w:szCs w:val="24"/>
      <w:lang w:eastAsia="ru-RU"/>
    </w:rPr>
  </w:style>
  <w:style w:type="paragraph" w:customStyle="1" w:styleId="rvps6">
    <w:name w:val="rvps6"/>
    <w:basedOn w:val="a"/>
    <w:rsid w:val="00213849"/>
    <w:pPr>
      <w:spacing w:before="100" w:beforeAutospacing="1" w:after="100" w:afterAutospacing="1"/>
    </w:pPr>
    <w:rPr>
      <w:rFonts w:eastAsia="Times New Roman" w:cs="Times New Roman"/>
      <w:sz w:val="24"/>
      <w:szCs w:val="24"/>
      <w:lang w:eastAsia="ru-RU"/>
    </w:rPr>
  </w:style>
  <w:style w:type="paragraph" w:customStyle="1" w:styleId="rvps18">
    <w:name w:val="rvps18"/>
    <w:basedOn w:val="a"/>
    <w:rsid w:val="00213849"/>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213849"/>
    <w:rPr>
      <w:color w:val="0000FF"/>
      <w:u w:val="single"/>
    </w:rPr>
  </w:style>
  <w:style w:type="character" w:styleId="a4">
    <w:name w:val="FollowedHyperlink"/>
    <w:basedOn w:val="a0"/>
    <w:uiPriority w:val="99"/>
    <w:semiHidden/>
    <w:unhideWhenUsed/>
    <w:rsid w:val="00213849"/>
    <w:rPr>
      <w:color w:val="800080"/>
      <w:u w:val="single"/>
    </w:rPr>
  </w:style>
  <w:style w:type="paragraph" w:customStyle="1" w:styleId="rvps2">
    <w:name w:val="rvps2"/>
    <w:basedOn w:val="a"/>
    <w:rsid w:val="00213849"/>
    <w:pPr>
      <w:spacing w:before="100" w:beforeAutospacing="1" w:after="100" w:afterAutospacing="1"/>
    </w:pPr>
    <w:rPr>
      <w:rFonts w:eastAsia="Times New Roman" w:cs="Times New Roman"/>
      <w:sz w:val="24"/>
      <w:szCs w:val="24"/>
      <w:lang w:eastAsia="ru-RU"/>
    </w:rPr>
  </w:style>
  <w:style w:type="character" w:customStyle="1" w:styleId="rvts52">
    <w:name w:val="rvts52"/>
    <w:basedOn w:val="a0"/>
    <w:rsid w:val="00213849"/>
  </w:style>
  <w:style w:type="character" w:customStyle="1" w:styleId="rvts44">
    <w:name w:val="rvts44"/>
    <w:basedOn w:val="a0"/>
    <w:rsid w:val="00213849"/>
  </w:style>
  <w:style w:type="paragraph" w:customStyle="1" w:styleId="rvps15">
    <w:name w:val="rvps15"/>
    <w:basedOn w:val="a"/>
    <w:rsid w:val="00213849"/>
    <w:pPr>
      <w:spacing w:before="100" w:beforeAutospacing="1" w:after="100" w:afterAutospacing="1"/>
    </w:pPr>
    <w:rPr>
      <w:rFonts w:eastAsia="Times New Roman" w:cs="Times New Roman"/>
      <w:sz w:val="24"/>
      <w:szCs w:val="24"/>
      <w:lang w:eastAsia="ru-RU"/>
    </w:rPr>
  </w:style>
  <w:style w:type="paragraph" w:customStyle="1" w:styleId="rvps11">
    <w:name w:val="rvps11"/>
    <w:basedOn w:val="a"/>
    <w:rsid w:val="00213849"/>
    <w:pPr>
      <w:spacing w:before="100" w:beforeAutospacing="1" w:after="100" w:afterAutospacing="1"/>
    </w:pPr>
    <w:rPr>
      <w:rFonts w:eastAsia="Times New Roman" w:cs="Times New Roman"/>
      <w:sz w:val="24"/>
      <w:szCs w:val="24"/>
      <w:lang w:eastAsia="ru-RU"/>
    </w:rPr>
  </w:style>
  <w:style w:type="paragraph" w:customStyle="1" w:styleId="rvps8">
    <w:name w:val="rvps8"/>
    <w:basedOn w:val="a"/>
    <w:rsid w:val="00213849"/>
    <w:pPr>
      <w:spacing w:before="100" w:beforeAutospacing="1" w:after="100" w:afterAutospacing="1"/>
    </w:pPr>
    <w:rPr>
      <w:rFonts w:eastAsia="Times New Roman" w:cs="Times New Roman"/>
      <w:sz w:val="24"/>
      <w:szCs w:val="24"/>
      <w:lang w:eastAsia="ru-RU"/>
    </w:rPr>
  </w:style>
  <w:style w:type="paragraph" w:styleId="a5">
    <w:name w:val="Normal (Web)"/>
    <w:basedOn w:val="a"/>
    <w:uiPriority w:val="99"/>
    <w:semiHidden/>
    <w:unhideWhenUsed/>
    <w:rsid w:val="00213849"/>
    <w:pPr>
      <w:spacing w:before="100" w:beforeAutospacing="1" w:after="100" w:afterAutospacing="1"/>
    </w:pPr>
    <w:rPr>
      <w:rFonts w:eastAsia="Times New Roman" w:cs="Times New Roman"/>
      <w:sz w:val="24"/>
      <w:szCs w:val="24"/>
      <w:lang w:eastAsia="ru-RU"/>
    </w:rPr>
  </w:style>
  <w:style w:type="character" w:customStyle="1" w:styleId="rvts46">
    <w:name w:val="rvts46"/>
    <w:basedOn w:val="a0"/>
    <w:rsid w:val="00213849"/>
  </w:style>
  <w:style w:type="character" w:customStyle="1" w:styleId="rvts11">
    <w:name w:val="rvts11"/>
    <w:basedOn w:val="a0"/>
    <w:rsid w:val="00213849"/>
  </w:style>
  <w:style w:type="paragraph" w:customStyle="1" w:styleId="rvps12">
    <w:name w:val="rvps12"/>
    <w:basedOn w:val="a"/>
    <w:rsid w:val="00213849"/>
    <w:pPr>
      <w:spacing w:before="100" w:beforeAutospacing="1" w:after="100" w:afterAutospacing="1"/>
    </w:pPr>
    <w:rPr>
      <w:rFonts w:eastAsia="Times New Roman" w:cs="Times New Roman"/>
      <w:sz w:val="24"/>
      <w:szCs w:val="24"/>
      <w:lang w:eastAsia="ru-RU"/>
    </w:rPr>
  </w:style>
  <w:style w:type="character" w:customStyle="1" w:styleId="rvts82">
    <w:name w:val="rvts82"/>
    <w:basedOn w:val="a0"/>
    <w:rsid w:val="0021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5147">
      <w:bodyDiv w:val="1"/>
      <w:marLeft w:val="0"/>
      <w:marRight w:val="0"/>
      <w:marTop w:val="0"/>
      <w:marBottom w:val="0"/>
      <w:divBdr>
        <w:top w:val="none" w:sz="0" w:space="0" w:color="auto"/>
        <w:left w:val="none" w:sz="0" w:space="0" w:color="auto"/>
        <w:bottom w:val="none" w:sz="0" w:space="0" w:color="auto"/>
        <w:right w:val="none" w:sz="0" w:space="0" w:color="auto"/>
      </w:divBdr>
      <w:divsChild>
        <w:div w:id="1838494374">
          <w:marLeft w:val="0"/>
          <w:marRight w:val="0"/>
          <w:marTop w:val="0"/>
          <w:marBottom w:val="0"/>
          <w:divBdr>
            <w:top w:val="none" w:sz="0" w:space="0" w:color="auto"/>
            <w:left w:val="none" w:sz="0" w:space="0" w:color="auto"/>
            <w:bottom w:val="none" w:sz="0" w:space="0" w:color="auto"/>
            <w:right w:val="none" w:sz="0" w:space="0" w:color="auto"/>
          </w:divBdr>
          <w:divsChild>
            <w:div w:id="96483648">
              <w:marLeft w:val="0"/>
              <w:marRight w:val="0"/>
              <w:marTop w:val="0"/>
              <w:marBottom w:val="0"/>
              <w:divBdr>
                <w:top w:val="none" w:sz="0" w:space="0" w:color="auto"/>
                <w:left w:val="none" w:sz="0" w:space="0" w:color="auto"/>
                <w:bottom w:val="none" w:sz="0" w:space="0" w:color="auto"/>
                <w:right w:val="none" w:sz="0" w:space="0" w:color="auto"/>
              </w:divBdr>
              <w:divsChild>
                <w:div w:id="1529176239">
                  <w:marLeft w:val="0"/>
                  <w:marRight w:val="0"/>
                  <w:marTop w:val="150"/>
                  <w:marBottom w:val="150"/>
                  <w:divBdr>
                    <w:top w:val="none" w:sz="0" w:space="0" w:color="auto"/>
                    <w:left w:val="none" w:sz="0" w:space="0" w:color="auto"/>
                    <w:bottom w:val="none" w:sz="0" w:space="0" w:color="auto"/>
                    <w:right w:val="none" w:sz="0" w:space="0" w:color="auto"/>
                  </w:divBdr>
                </w:div>
                <w:div w:id="1330056617">
                  <w:marLeft w:val="0"/>
                  <w:marRight w:val="0"/>
                  <w:marTop w:val="0"/>
                  <w:marBottom w:val="150"/>
                  <w:divBdr>
                    <w:top w:val="none" w:sz="0" w:space="0" w:color="auto"/>
                    <w:left w:val="none" w:sz="0" w:space="0" w:color="auto"/>
                    <w:bottom w:val="none" w:sz="0" w:space="0" w:color="auto"/>
                    <w:right w:val="none" w:sz="0" w:space="0" w:color="auto"/>
                  </w:divBdr>
                </w:div>
                <w:div w:id="584993262">
                  <w:marLeft w:val="0"/>
                  <w:marRight w:val="0"/>
                  <w:marTop w:val="0"/>
                  <w:marBottom w:val="150"/>
                  <w:divBdr>
                    <w:top w:val="none" w:sz="0" w:space="0" w:color="auto"/>
                    <w:left w:val="none" w:sz="0" w:space="0" w:color="auto"/>
                    <w:bottom w:val="none" w:sz="0" w:space="0" w:color="auto"/>
                    <w:right w:val="none" w:sz="0" w:space="0" w:color="auto"/>
                  </w:divBdr>
                </w:div>
                <w:div w:id="252279965">
                  <w:marLeft w:val="0"/>
                  <w:marRight w:val="0"/>
                  <w:marTop w:val="0"/>
                  <w:marBottom w:val="150"/>
                  <w:divBdr>
                    <w:top w:val="none" w:sz="0" w:space="0" w:color="auto"/>
                    <w:left w:val="none" w:sz="0" w:space="0" w:color="auto"/>
                    <w:bottom w:val="none" w:sz="0" w:space="0" w:color="auto"/>
                    <w:right w:val="none" w:sz="0" w:space="0" w:color="auto"/>
                  </w:divBdr>
                </w:div>
                <w:div w:id="1448771152">
                  <w:marLeft w:val="0"/>
                  <w:marRight w:val="0"/>
                  <w:marTop w:val="0"/>
                  <w:marBottom w:val="150"/>
                  <w:divBdr>
                    <w:top w:val="none" w:sz="0" w:space="0" w:color="auto"/>
                    <w:left w:val="none" w:sz="0" w:space="0" w:color="auto"/>
                    <w:bottom w:val="none" w:sz="0" w:space="0" w:color="auto"/>
                    <w:right w:val="none" w:sz="0" w:space="0" w:color="auto"/>
                  </w:divBdr>
                </w:div>
                <w:div w:id="1633093149">
                  <w:marLeft w:val="0"/>
                  <w:marRight w:val="0"/>
                  <w:marTop w:val="150"/>
                  <w:marBottom w:val="150"/>
                  <w:divBdr>
                    <w:top w:val="none" w:sz="0" w:space="0" w:color="auto"/>
                    <w:left w:val="none" w:sz="0" w:space="0" w:color="auto"/>
                    <w:bottom w:val="none" w:sz="0" w:space="0" w:color="auto"/>
                    <w:right w:val="none" w:sz="0" w:space="0" w:color="auto"/>
                  </w:divBdr>
                </w:div>
                <w:div w:id="697462864">
                  <w:marLeft w:val="0"/>
                  <w:marRight w:val="0"/>
                  <w:marTop w:val="150"/>
                  <w:marBottom w:val="150"/>
                  <w:divBdr>
                    <w:top w:val="none" w:sz="0" w:space="0" w:color="auto"/>
                    <w:left w:val="none" w:sz="0" w:space="0" w:color="auto"/>
                    <w:bottom w:val="none" w:sz="0" w:space="0" w:color="auto"/>
                    <w:right w:val="none" w:sz="0" w:space="0" w:color="auto"/>
                  </w:divBdr>
                </w:div>
                <w:div w:id="1547831535">
                  <w:marLeft w:val="0"/>
                  <w:marRight w:val="0"/>
                  <w:marTop w:val="0"/>
                  <w:marBottom w:val="150"/>
                  <w:divBdr>
                    <w:top w:val="none" w:sz="0" w:space="0" w:color="auto"/>
                    <w:left w:val="none" w:sz="0" w:space="0" w:color="auto"/>
                    <w:bottom w:val="none" w:sz="0" w:space="0" w:color="auto"/>
                    <w:right w:val="none" w:sz="0" w:space="0" w:color="auto"/>
                  </w:divBdr>
                </w:div>
                <w:div w:id="579482562">
                  <w:marLeft w:val="0"/>
                  <w:marRight w:val="0"/>
                  <w:marTop w:val="150"/>
                  <w:marBottom w:val="150"/>
                  <w:divBdr>
                    <w:top w:val="none" w:sz="0" w:space="0" w:color="auto"/>
                    <w:left w:val="none" w:sz="0" w:space="0" w:color="auto"/>
                    <w:bottom w:val="none" w:sz="0" w:space="0" w:color="auto"/>
                    <w:right w:val="none" w:sz="0" w:space="0" w:color="auto"/>
                  </w:divBdr>
                </w:div>
                <w:div w:id="1705715221">
                  <w:marLeft w:val="0"/>
                  <w:marRight w:val="0"/>
                  <w:marTop w:val="0"/>
                  <w:marBottom w:val="150"/>
                  <w:divBdr>
                    <w:top w:val="none" w:sz="0" w:space="0" w:color="auto"/>
                    <w:left w:val="none" w:sz="0" w:space="0" w:color="auto"/>
                    <w:bottom w:val="none" w:sz="0" w:space="0" w:color="auto"/>
                    <w:right w:val="none" w:sz="0" w:space="0" w:color="auto"/>
                  </w:divBdr>
                </w:div>
                <w:div w:id="1758675610">
                  <w:marLeft w:val="0"/>
                  <w:marRight w:val="0"/>
                  <w:marTop w:val="0"/>
                  <w:marBottom w:val="150"/>
                  <w:divBdr>
                    <w:top w:val="none" w:sz="0" w:space="0" w:color="auto"/>
                    <w:left w:val="none" w:sz="0" w:space="0" w:color="auto"/>
                    <w:bottom w:val="none" w:sz="0" w:space="0" w:color="auto"/>
                    <w:right w:val="none" w:sz="0" w:space="0" w:color="auto"/>
                  </w:divBdr>
                </w:div>
                <w:div w:id="1889998277">
                  <w:marLeft w:val="0"/>
                  <w:marRight w:val="0"/>
                  <w:marTop w:val="0"/>
                  <w:marBottom w:val="150"/>
                  <w:divBdr>
                    <w:top w:val="none" w:sz="0" w:space="0" w:color="auto"/>
                    <w:left w:val="none" w:sz="0" w:space="0" w:color="auto"/>
                    <w:bottom w:val="none" w:sz="0" w:space="0" w:color="auto"/>
                    <w:right w:val="none" w:sz="0" w:space="0" w:color="auto"/>
                  </w:divBdr>
                </w:div>
                <w:div w:id="407312768">
                  <w:marLeft w:val="0"/>
                  <w:marRight w:val="0"/>
                  <w:marTop w:val="0"/>
                  <w:marBottom w:val="150"/>
                  <w:divBdr>
                    <w:top w:val="none" w:sz="0" w:space="0" w:color="auto"/>
                    <w:left w:val="none" w:sz="0" w:space="0" w:color="auto"/>
                    <w:bottom w:val="none" w:sz="0" w:space="0" w:color="auto"/>
                    <w:right w:val="none" w:sz="0" w:space="0" w:color="auto"/>
                  </w:divBdr>
                </w:div>
                <w:div w:id="189150151">
                  <w:marLeft w:val="0"/>
                  <w:marRight w:val="0"/>
                  <w:marTop w:val="0"/>
                  <w:marBottom w:val="150"/>
                  <w:divBdr>
                    <w:top w:val="none" w:sz="0" w:space="0" w:color="auto"/>
                    <w:left w:val="none" w:sz="0" w:space="0" w:color="auto"/>
                    <w:bottom w:val="none" w:sz="0" w:space="0" w:color="auto"/>
                    <w:right w:val="none" w:sz="0" w:space="0" w:color="auto"/>
                  </w:divBdr>
                </w:div>
                <w:div w:id="103350842">
                  <w:marLeft w:val="0"/>
                  <w:marRight w:val="0"/>
                  <w:marTop w:val="0"/>
                  <w:marBottom w:val="150"/>
                  <w:divBdr>
                    <w:top w:val="none" w:sz="0" w:space="0" w:color="auto"/>
                    <w:left w:val="none" w:sz="0" w:space="0" w:color="auto"/>
                    <w:bottom w:val="none" w:sz="0" w:space="0" w:color="auto"/>
                    <w:right w:val="none" w:sz="0" w:space="0" w:color="auto"/>
                  </w:divBdr>
                </w:div>
                <w:div w:id="3825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180-14" TargetMode="External"/><Relationship Id="rId18" Type="http://schemas.openxmlformats.org/officeDocument/2006/relationships/hyperlink" Target="https://zakon.rada.gov.ua/laws/show/z1127-18" TargetMode="External"/><Relationship Id="rId26" Type="http://schemas.openxmlformats.org/officeDocument/2006/relationships/hyperlink" Target="https://zakon.rada.gov.ua/laws/show/z1127-18" TargetMode="External"/><Relationship Id="rId39" Type="http://schemas.openxmlformats.org/officeDocument/2006/relationships/hyperlink" Target="https://zakon.rada.gov.ua/laws/show/z1127-18" TargetMode="External"/><Relationship Id="rId21" Type="http://schemas.openxmlformats.org/officeDocument/2006/relationships/hyperlink" Target="https://zakon.rada.gov.ua/laws/show/1556-18" TargetMode="External"/><Relationship Id="rId34" Type="http://schemas.openxmlformats.org/officeDocument/2006/relationships/hyperlink" Target="https://zakon.rada.gov.ua/laws/show/z1127-18" TargetMode="External"/><Relationship Id="rId42" Type="http://schemas.openxmlformats.org/officeDocument/2006/relationships/hyperlink" Target="https://zakon.rada.gov.ua/laws/show/z1058-16" TargetMode="External"/><Relationship Id="rId47" Type="http://schemas.openxmlformats.org/officeDocument/2006/relationships/hyperlink" Target="https://zakon.rada.gov.ua/laws/show/z0180-14" TargetMode="External"/><Relationship Id="rId50" Type="http://schemas.openxmlformats.org/officeDocument/2006/relationships/hyperlink" Target="https://zakon.rada.gov.ua/laws/show/z1058-16" TargetMode="External"/><Relationship Id="rId55" Type="http://schemas.openxmlformats.org/officeDocument/2006/relationships/hyperlink" Target="https://zakon.rada.gov.ua/laws/show/z1058-16" TargetMode="External"/><Relationship Id="rId7" Type="http://schemas.openxmlformats.org/officeDocument/2006/relationships/hyperlink" Target="https://zakon.rada.gov.ua/laws/show/3808-12" TargetMode="External"/><Relationship Id="rId2" Type="http://schemas.openxmlformats.org/officeDocument/2006/relationships/settings" Target="settings.xml"/><Relationship Id="rId16" Type="http://schemas.openxmlformats.org/officeDocument/2006/relationships/hyperlink" Target="https://zakon.rada.gov.ua/laws/show/z1127-18" TargetMode="External"/><Relationship Id="rId29" Type="http://schemas.openxmlformats.org/officeDocument/2006/relationships/hyperlink" Target="https://zakon.rada.gov.ua/laws/show/z0180-14" TargetMode="External"/><Relationship Id="rId11" Type="http://schemas.openxmlformats.org/officeDocument/2006/relationships/hyperlink" Target="https://zakon.rada.gov.ua/laws/show/z1127-18" TargetMode="External"/><Relationship Id="rId24" Type="http://schemas.openxmlformats.org/officeDocument/2006/relationships/hyperlink" Target="https://zakon.rada.gov.ua/laws/show/z1058-16" TargetMode="External"/><Relationship Id="rId32" Type="http://schemas.openxmlformats.org/officeDocument/2006/relationships/hyperlink" Target="https://zakon.rada.gov.ua/laws/show/z1127-18" TargetMode="External"/><Relationship Id="rId37" Type="http://schemas.openxmlformats.org/officeDocument/2006/relationships/hyperlink" Target="https://zakon.rada.gov.ua/laws/show/z1058-16" TargetMode="External"/><Relationship Id="rId40" Type="http://schemas.openxmlformats.org/officeDocument/2006/relationships/hyperlink" Target="https://zakon.rada.gov.ua/laws/show/z1058-16" TargetMode="External"/><Relationship Id="rId45" Type="http://schemas.openxmlformats.org/officeDocument/2006/relationships/hyperlink" Target="https://zakon.rada.gov.ua/laws/show/z1127-18" TargetMode="External"/><Relationship Id="rId53" Type="http://schemas.openxmlformats.org/officeDocument/2006/relationships/hyperlink" Target="https://zakon.rada.gov.ua/laws/show/z1058-16" TargetMode="External"/><Relationship Id="rId58" Type="http://schemas.openxmlformats.org/officeDocument/2006/relationships/theme" Target="theme/theme1.xml"/><Relationship Id="rId5" Type="http://schemas.openxmlformats.org/officeDocument/2006/relationships/hyperlink" Target="https://zakon.rada.gov.ua/laws/show/z1058-16" TargetMode="External"/><Relationship Id="rId19" Type="http://schemas.openxmlformats.org/officeDocument/2006/relationships/hyperlink" Target="https://zakon.rada.gov.ua/laws/show/z1058-16" TargetMode="External"/><Relationship Id="rId4" Type="http://schemas.openxmlformats.org/officeDocument/2006/relationships/image" Target="media/image1.gif"/><Relationship Id="rId9" Type="http://schemas.openxmlformats.org/officeDocument/2006/relationships/hyperlink" Target="https://zakon.rada.gov.ua/laws/show/z0180-14" TargetMode="External"/><Relationship Id="rId14" Type="http://schemas.openxmlformats.org/officeDocument/2006/relationships/hyperlink" Target="https://zakon.rada.gov.ua/laws/show/z1058-16" TargetMode="External"/><Relationship Id="rId22" Type="http://schemas.openxmlformats.org/officeDocument/2006/relationships/hyperlink" Target="https://zakon.rada.gov.ua/laws/show/z1058-16" TargetMode="External"/><Relationship Id="rId27" Type="http://schemas.openxmlformats.org/officeDocument/2006/relationships/hyperlink" Target="https://zakon.rada.gov.ua/laws/show/z1058-16" TargetMode="External"/><Relationship Id="rId30" Type="http://schemas.openxmlformats.org/officeDocument/2006/relationships/hyperlink" Target="https://zakon.rada.gov.ua/laws/show/z1058-16" TargetMode="External"/><Relationship Id="rId35" Type="http://schemas.openxmlformats.org/officeDocument/2006/relationships/hyperlink" Target="https://zakon.rada.gov.ua/laws/show/z1569-12" TargetMode="External"/><Relationship Id="rId43" Type="http://schemas.openxmlformats.org/officeDocument/2006/relationships/hyperlink" Target="https://zakon.rada.gov.ua/laws/show/z1058-16" TargetMode="External"/><Relationship Id="rId48" Type="http://schemas.openxmlformats.org/officeDocument/2006/relationships/hyperlink" Target="https://zakon.rada.gov.ua/laws/show/z0180-14" TargetMode="External"/><Relationship Id="rId56" Type="http://schemas.openxmlformats.org/officeDocument/2006/relationships/hyperlink" Target="https://zakon.rada.gov.ua/laws/show/z1058-16" TargetMode="External"/><Relationship Id="rId8" Type="http://schemas.openxmlformats.org/officeDocument/2006/relationships/hyperlink" Target="https://zakon.rada.gov.ua/laws/show/390/2013" TargetMode="External"/><Relationship Id="rId51" Type="http://schemas.openxmlformats.org/officeDocument/2006/relationships/hyperlink" Target="https://zakon.rada.gov.ua/laws/show/z1058-16" TargetMode="External"/><Relationship Id="rId3" Type="http://schemas.openxmlformats.org/officeDocument/2006/relationships/webSettings" Target="webSettings.xml"/><Relationship Id="rId12" Type="http://schemas.openxmlformats.org/officeDocument/2006/relationships/hyperlink" Target="https://zakon.rada.gov.ua/laws/show/z1127-18" TargetMode="External"/><Relationship Id="rId17" Type="http://schemas.openxmlformats.org/officeDocument/2006/relationships/hyperlink" Target="https://zakon.rada.gov.ua/laws/show/z1127-18" TargetMode="External"/><Relationship Id="rId25" Type="http://schemas.openxmlformats.org/officeDocument/2006/relationships/hyperlink" Target="https://zakon.rada.gov.ua/laws/show/z0180-14" TargetMode="External"/><Relationship Id="rId33" Type="http://schemas.openxmlformats.org/officeDocument/2006/relationships/hyperlink" Target="https://zakon.rada.gov.ua/laws/show/z0180-14" TargetMode="External"/><Relationship Id="rId38" Type="http://schemas.openxmlformats.org/officeDocument/2006/relationships/hyperlink" Target="https://zakon.rada.gov.ua/laws/show/z1127-18" TargetMode="External"/><Relationship Id="rId46" Type="http://schemas.openxmlformats.org/officeDocument/2006/relationships/hyperlink" Target="https://zakon.rada.gov.ua/laws/show/z0180-14" TargetMode="External"/><Relationship Id="rId20" Type="http://schemas.openxmlformats.org/officeDocument/2006/relationships/hyperlink" Target="https://zakon.rada.gov.ua/laws/show/2297-17" TargetMode="External"/><Relationship Id="rId41" Type="http://schemas.openxmlformats.org/officeDocument/2006/relationships/hyperlink" Target="https://zakon.rada.gov.ua/laws/show/z1058-16" TargetMode="External"/><Relationship Id="rId54" Type="http://schemas.openxmlformats.org/officeDocument/2006/relationships/hyperlink" Target="https://zakon.rada.gov.ua/laws/show/z1058-16" TargetMode="External"/><Relationship Id="rId1" Type="http://schemas.openxmlformats.org/officeDocument/2006/relationships/styles" Target="styles.xml"/><Relationship Id="rId6" Type="http://schemas.openxmlformats.org/officeDocument/2006/relationships/hyperlink" Target="https://zakon.rada.gov.ua/laws/show/z1127-18" TargetMode="External"/><Relationship Id="rId15" Type="http://schemas.openxmlformats.org/officeDocument/2006/relationships/hyperlink" Target="https://zakon.rada.gov.ua/laws/show/z1127-18" TargetMode="External"/><Relationship Id="rId23" Type="http://schemas.openxmlformats.org/officeDocument/2006/relationships/hyperlink" Target="https://zakon.rada.gov.ua/laws/show/z1058-16" TargetMode="External"/><Relationship Id="rId28" Type="http://schemas.openxmlformats.org/officeDocument/2006/relationships/hyperlink" Target="https://zakon.rada.gov.ua/laws/show/z1127-18" TargetMode="External"/><Relationship Id="rId36" Type="http://schemas.openxmlformats.org/officeDocument/2006/relationships/hyperlink" Target="https://zakon.rada.gov.ua/laws/show/z1058-16" TargetMode="External"/><Relationship Id="rId49" Type="http://schemas.openxmlformats.org/officeDocument/2006/relationships/hyperlink" Target="https://zakon.rada.gov.ua/laws/show/z0180-14" TargetMode="External"/><Relationship Id="rId57" Type="http://schemas.openxmlformats.org/officeDocument/2006/relationships/fontTable" Target="fontTable.xml"/><Relationship Id="rId10" Type="http://schemas.openxmlformats.org/officeDocument/2006/relationships/hyperlink" Target="https://zakon.rada.gov.ua/laws/show/z1577-12" TargetMode="External"/><Relationship Id="rId31" Type="http://schemas.openxmlformats.org/officeDocument/2006/relationships/hyperlink" Target="https://zakon.rada.gov.ua/laws/show/z1058-16" TargetMode="External"/><Relationship Id="rId44" Type="http://schemas.openxmlformats.org/officeDocument/2006/relationships/hyperlink" Target="https://zakon.rada.gov.ua/laws/show/z1058-16" TargetMode="External"/><Relationship Id="rId52" Type="http://schemas.openxmlformats.org/officeDocument/2006/relationships/hyperlink" Target="https://zakon.rada.gov.ua/laws/show/z018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5205</Words>
  <Characters>29673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2019-10-22T11:59:00Z</dcterms:created>
  <dcterms:modified xsi:type="dcterms:W3CDTF">2019-10-22T12:00:00Z</dcterms:modified>
</cp:coreProperties>
</file>